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1DC7" w:rsidRPr="00C336F4" w:rsidRDefault="00B31DC7" w:rsidP="00B31DC7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Российская </w:t>
      </w:r>
      <w:r w:rsidRPr="00C336F4">
        <w:rPr>
          <w:rFonts w:ascii="Times New Roman" w:hAnsi="Times New Roman" w:cs="Times New Roman"/>
          <w:sz w:val="24"/>
          <w:szCs w:val="24"/>
        </w:rPr>
        <w:t>Федерация Брянская область</w:t>
      </w:r>
    </w:p>
    <w:p w:rsidR="00B31DC7" w:rsidRPr="00C336F4" w:rsidRDefault="00B31DC7" w:rsidP="00B31DC7">
      <w:pPr>
        <w:pBdr>
          <w:bottom w:val="single" w:sz="4" w:space="1" w:color="auto"/>
        </w:pBd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ООО «Антарес п</w:t>
      </w:r>
      <w:r w:rsidRPr="00C336F4">
        <w:rPr>
          <w:rFonts w:ascii="Times New Roman" w:hAnsi="Times New Roman" w:cs="Times New Roman"/>
          <w:b/>
          <w:sz w:val="24"/>
          <w:szCs w:val="24"/>
        </w:rPr>
        <w:t>люс»</w:t>
      </w:r>
    </w:p>
    <w:p w:rsidR="00B31DC7" w:rsidRPr="00C336F4" w:rsidRDefault="00B31DC7" w:rsidP="00B31DC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241050,</w:t>
      </w:r>
      <w:r w:rsidRPr="00C336F4">
        <w:rPr>
          <w:rFonts w:ascii="Times New Roman" w:hAnsi="Times New Roman" w:cs="Times New Roman"/>
          <w:b/>
          <w:sz w:val="24"/>
          <w:szCs w:val="24"/>
        </w:rPr>
        <w:t xml:space="preserve"> г. Брянск, </w:t>
      </w:r>
      <w:proofErr w:type="spellStart"/>
      <w:r w:rsidRPr="00C336F4">
        <w:rPr>
          <w:rFonts w:ascii="Times New Roman" w:hAnsi="Times New Roman" w:cs="Times New Roman"/>
          <w:b/>
          <w:sz w:val="24"/>
          <w:szCs w:val="24"/>
        </w:rPr>
        <w:t>пер</w:t>
      </w:r>
      <w:proofErr w:type="gramStart"/>
      <w:r w:rsidRPr="00C336F4">
        <w:rPr>
          <w:rFonts w:ascii="Times New Roman" w:hAnsi="Times New Roman" w:cs="Times New Roman"/>
          <w:b/>
          <w:sz w:val="24"/>
          <w:szCs w:val="24"/>
        </w:rPr>
        <w:t>.К</w:t>
      </w:r>
      <w:proofErr w:type="gramEnd"/>
      <w:r w:rsidRPr="00C336F4">
        <w:rPr>
          <w:rFonts w:ascii="Times New Roman" w:hAnsi="Times New Roman" w:cs="Times New Roman"/>
          <w:b/>
          <w:sz w:val="24"/>
          <w:szCs w:val="24"/>
        </w:rPr>
        <w:t>анатный</w:t>
      </w:r>
      <w:proofErr w:type="spellEnd"/>
      <w:r w:rsidRPr="00C336F4">
        <w:rPr>
          <w:rFonts w:ascii="Times New Roman" w:hAnsi="Times New Roman" w:cs="Times New Roman"/>
          <w:b/>
          <w:sz w:val="24"/>
          <w:szCs w:val="24"/>
        </w:rPr>
        <w:t xml:space="preserve">, офис 402, тел./факс (4832) </w:t>
      </w:r>
      <w:r>
        <w:rPr>
          <w:rFonts w:ascii="Times New Roman" w:hAnsi="Times New Roman" w:cs="Times New Roman"/>
          <w:b/>
          <w:sz w:val="24"/>
          <w:szCs w:val="24"/>
        </w:rPr>
        <w:t>64-90-2</w:t>
      </w:r>
      <w:r w:rsidRPr="00C336F4">
        <w:rPr>
          <w:rFonts w:ascii="Times New Roman" w:hAnsi="Times New Roman" w:cs="Times New Roman"/>
          <w:b/>
          <w:sz w:val="24"/>
          <w:szCs w:val="24"/>
        </w:rPr>
        <w:t>3</w:t>
      </w:r>
    </w:p>
    <w:p w:rsidR="00B31DC7" w:rsidRDefault="00B31DC7" w:rsidP="00B31DC7">
      <w:pPr>
        <w:jc w:val="center"/>
        <w:rPr>
          <w:rFonts w:ascii="Times New Roman" w:hAnsi="Times New Roman" w:cs="Times New Roman"/>
          <w:color w:val="FF0000"/>
          <w:sz w:val="24"/>
          <w:szCs w:val="24"/>
        </w:rPr>
      </w:pPr>
    </w:p>
    <w:p w:rsidR="00B31DC7" w:rsidRPr="00C336F4" w:rsidRDefault="00B31DC7" w:rsidP="00B31DC7">
      <w:pPr>
        <w:jc w:val="center"/>
        <w:rPr>
          <w:rFonts w:ascii="Times New Roman" w:hAnsi="Times New Roman" w:cs="Times New Roman"/>
          <w:color w:val="FF0000"/>
          <w:sz w:val="24"/>
          <w:szCs w:val="24"/>
        </w:rPr>
      </w:pPr>
    </w:p>
    <w:p w:rsidR="00B31DC7" w:rsidRPr="009B73CF" w:rsidRDefault="00B31DC7" w:rsidP="00B31DC7">
      <w:pPr>
        <w:ind w:left="6372"/>
        <w:rPr>
          <w:rFonts w:ascii="Times New Roman" w:hAnsi="Times New Roman" w:cs="Times New Roman"/>
          <w:sz w:val="24"/>
          <w:szCs w:val="24"/>
        </w:rPr>
      </w:pPr>
      <w:r w:rsidRPr="00C336F4">
        <w:rPr>
          <w:rFonts w:ascii="Times New Roman" w:hAnsi="Times New Roman" w:cs="Times New Roman"/>
          <w:sz w:val="24"/>
          <w:szCs w:val="24"/>
        </w:rPr>
        <w:t xml:space="preserve">Заказчик:  </w:t>
      </w:r>
      <w:r w:rsidRPr="009B73CF">
        <w:rPr>
          <w:rFonts w:ascii="Times New Roman" w:hAnsi="Times New Roman" w:cs="Times New Roman"/>
          <w:b/>
          <w:sz w:val="24"/>
          <w:szCs w:val="24"/>
        </w:rPr>
        <w:t>КУ "УАД Брянской области"</w:t>
      </w:r>
    </w:p>
    <w:p w:rsidR="00B31DC7" w:rsidRDefault="00B31DC7" w:rsidP="00B31DC7">
      <w:pPr>
        <w:ind w:left="6372"/>
        <w:rPr>
          <w:rFonts w:ascii="Times New Roman" w:hAnsi="Times New Roman" w:cs="Times New Roman"/>
        </w:rPr>
      </w:pPr>
    </w:p>
    <w:p w:rsidR="00B31DC7" w:rsidRPr="00F167D7" w:rsidRDefault="00B31DC7" w:rsidP="00B31DC7">
      <w:pPr>
        <w:ind w:left="6372"/>
        <w:rPr>
          <w:rFonts w:ascii="Times New Roman" w:hAnsi="Times New Roman" w:cs="Times New Roman"/>
        </w:rPr>
      </w:pPr>
    </w:p>
    <w:p w:rsidR="00B31DC7" w:rsidRPr="00C336F4" w:rsidRDefault="00B31DC7" w:rsidP="00B31DC7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C336F4">
        <w:rPr>
          <w:rFonts w:ascii="Times New Roman" w:hAnsi="Times New Roman" w:cs="Times New Roman"/>
          <w:b/>
          <w:sz w:val="32"/>
          <w:szCs w:val="32"/>
        </w:rPr>
        <w:t>ДОКУМЕНТАЦИЯ ПО ПЛАНИРОВКЕ ТЕРРИТОРИИ</w:t>
      </w:r>
    </w:p>
    <w:p w:rsidR="00C3208B" w:rsidRDefault="00C3208B" w:rsidP="00C3208B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 w:rsidRPr="00594047">
        <w:rPr>
          <w:rFonts w:ascii="Times New Roman" w:hAnsi="Times New Roman"/>
          <w:b/>
          <w:sz w:val="28"/>
          <w:szCs w:val="28"/>
        </w:rPr>
        <w:t>ПРОЕКТ ПЛАНИРОВКИ ТЕРРИТОРИИ, ПРЕДУСМАТРИВАЮЩИЙ РАЗМЕЩЕНИЕ ЛИНЕЙНОГО ОБЪЕКТА РЕКОНСТРУКЦИИ АВТОМОБИЛЬНОЙ ДОРОГИ "БРЯНСК-НОВОЗЫБКОВ</w:t>
      </w:r>
      <w:proofErr w:type="gramStart"/>
      <w:r w:rsidRPr="00594047">
        <w:rPr>
          <w:rFonts w:ascii="Times New Roman" w:hAnsi="Times New Roman"/>
          <w:b/>
          <w:sz w:val="28"/>
          <w:szCs w:val="28"/>
        </w:rPr>
        <w:t>"-</w:t>
      </w:r>
      <w:proofErr w:type="gramEnd"/>
      <w:r w:rsidRPr="00594047">
        <w:rPr>
          <w:rFonts w:ascii="Times New Roman" w:hAnsi="Times New Roman"/>
          <w:b/>
          <w:sz w:val="28"/>
          <w:szCs w:val="28"/>
        </w:rPr>
        <w:t xml:space="preserve">МГЛИН НА УЧАСТКЕ КМ </w:t>
      </w:r>
      <w:r>
        <w:rPr>
          <w:rFonts w:ascii="Times New Roman" w:hAnsi="Times New Roman"/>
          <w:b/>
          <w:sz w:val="28"/>
          <w:szCs w:val="28"/>
        </w:rPr>
        <w:t>10</w:t>
      </w:r>
      <w:r w:rsidRPr="00594047">
        <w:rPr>
          <w:rFonts w:ascii="Times New Roman" w:hAnsi="Times New Roman"/>
          <w:b/>
          <w:sz w:val="28"/>
          <w:szCs w:val="28"/>
        </w:rPr>
        <w:t xml:space="preserve">+300-КМ </w:t>
      </w:r>
      <w:r>
        <w:rPr>
          <w:rFonts w:ascii="Times New Roman" w:hAnsi="Times New Roman"/>
          <w:b/>
          <w:sz w:val="28"/>
          <w:szCs w:val="28"/>
        </w:rPr>
        <w:t>2</w:t>
      </w:r>
      <w:r w:rsidRPr="00594047">
        <w:rPr>
          <w:rFonts w:ascii="Times New Roman" w:hAnsi="Times New Roman"/>
          <w:b/>
          <w:sz w:val="28"/>
          <w:szCs w:val="28"/>
        </w:rPr>
        <w:t>0+</w:t>
      </w:r>
      <w:r>
        <w:rPr>
          <w:rFonts w:ascii="Times New Roman" w:hAnsi="Times New Roman"/>
          <w:b/>
          <w:sz w:val="28"/>
          <w:szCs w:val="28"/>
        </w:rPr>
        <w:t>30</w:t>
      </w:r>
      <w:r w:rsidRPr="00594047">
        <w:rPr>
          <w:rFonts w:ascii="Times New Roman" w:hAnsi="Times New Roman"/>
          <w:b/>
          <w:sz w:val="28"/>
          <w:szCs w:val="28"/>
        </w:rPr>
        <w:t>0</w:t>
      </w:r>
      <w:r>
        <w:rPr>
          <w:rFonts w:ascii="Times New Roman" w:hAnsi="Times New Roman"/>
          <w:b/>
          <w:sz w:val="28"/>
          <w:szCs w:val="28"/>
        </w:rPr>
        <w:t xml:space="preserve">, </w:t>
      </w:r>
      <w:r>
        <w:rPr>
          <w:rFonts w:ascii="Times New Roman" w:hAnsi="Times New Roman"/>
          <w:b/>
          <w:sz w:val="28"/>
          <w:szCs w:val="28"/>
        </w:rPr>
        <w:t>2 ПУСКОВОЙ КОМПЛЕКС</w:t>
      </w:r>
    </w:p>
    <w:p w:rsidR="00C3208B" w:rsidRDefault="00C3208B" w:rsidP="00C3208B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КМ 15+300-КМ 20+300</w:t>
      </w:r>
      <w:proofErr w:type="gramStart"/>
      <w:r w:rsidRPr="00594047">
        <w:rPr>
          <w:rFonts w:ascii="Times New Roman" w:hAnsi="Times New Roman"/>
          <w:b/>
          <w:sz w:val="28"/>
          <w:szCs w:val="28"/>
        </w:rPr>
        <w:t xml:space="preserve"> В</w:t>
      </w:r>
      <w:proofErr w:type="gramEnd"/>
      <w:r w:rsidRPr="00594047">
        <w:rPr>
          <w:rFonts w:ascii="Times New Roman" w:hAnsi="Times New Roman"/>
          <w:b/>
          <w:sz w:val="28"/>
          <w:szCs w:val="28"/>
        </w:rPr>
        <w:t xml:space="preserve"> ПОЧЕПСКОМ РАЙОНЕ </w:t>
      </w:r>
    </w:p>
    <w:p w:rsidR="00C3208B" w:rsidRPr="00594047" w:rsidRDefault="00C3208B" w:rsidP="00C3208B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 w:rsidRPr="00594047">
        <w:rPr>
          <w:rFonts w:ascii="Times New Roman" w:hAnsi="Times New Roman"/>
          <w:b/>
          <w:sz w:val="28"/>
          <w:szCs w:val="28"/>
        </w:rPr>
        <w:t>БРЯНСКОЙ ОБЛАСТИ</w:t>
      </w:r>
    </w:p>
    <w:p w:rsidR="00C336F4" w:rsidRPr="00C336F4" w:rsidRDefault="00C336F4" w:rsidP="00C336F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37F6F" w:rsidRDefault="00F37F6F" w:rsidP="00F167D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93C86" w:rsidRDefault="00193C86" w:rsidP="00193C8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ТОМ 2</w:t>
      </w:r>
    </w:p>
    <w:p w:rsidR="00C336F4" w:rsidRDefault="00F37F6F" w:rsidP="00F167D7">
      <w:pPr>
        <w:jc w:val="center"/>
        <w:rPr>
          <w:rFonts w:ascii="Times New Roman" w:hAnsi="Times New Roman" w:cs="Times New Roman"/>
          <w:sz w:val="24"/>
          <w:szCs w:val="24"/>
        </w:rPr>
      </w:pPr>
      <w:r w:rsidRPr="00F37F6F">
        <w:rPr>
          <w:rFonts w:ascii="Times New Roman" w:hAnsi="Times New Roman" w:cs="Times New Roman"/>
          <w:sz w:val="24"/>
          <w:szCs w:val="24"/>
        </w:rPr>
        <w:t>ОБОСНОВАНИЕ ПРОЕКТА ПЛАНИРОВКИ ТЕРРИТОРИИ</w:t>
      </w:r>
    </w:p>
    <w:p w:rsidR="00C336F4" w:rsidRDefault="00C336F4" w:rsidP="00F167D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336F4" w:rsidRDefault="00C336F4" w:rsidP="00F167D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336F4" w:rsidRDefault="00C336F4" w:rsidP="00F167D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336F4" w:rsidRDefault="00C336F4" w:rsidP="00F167D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336F4" w:rsidRDefault="00C336F4" w:rsidP="00F167D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336F4" w:rsidRDefault="00C336F4" w:rsidP="00F167D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26417" w:rsidRDefault="00A26417" w:rsidP="00F167D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336F4" w:rsidRDefault="00C336F4" w:rsidP="00F167D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336F4" w:rsidRPr="00C336F4" w:rsidRDefault="00C336F4" w:rsidP="00F167D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46461" w:rsidRDefault="00F167D7" w:rsidP="00F167D7">
      <w:pPr>
        <w:jc w:val="center"/>
        <w:rPr>
          <w:rFonts w:ascii="Times New Roman" w:hAnsi="Times New Roman" w:cs="Times New Roman"/>
          <w:sz w:val="24"/>
          <w:szCs w:val="24"/>
        </w:rPr>
      </w:pPr>
      <w:r w:rsidRPr="00C336F4">
        <w:rPr>
          <w:rFonts w:ascii="Times New Roman" w:hAnsi="Times New Roman" w:cs="Times New Roman"/>
          <w:sz w:val="24"/>
          <w:szCs w:val="24"/>
        </w:rPr>
        <w:t>г. Брянск, 201</w:t>
      </w:r>
      <w:r w:rsidR="00CB36FC">
        <w:rPr>
          <w:rFonts w:ascii="Times New Roman" w:hAnsi="Times New Roman" w:cs="Times New Roman"/>
          <w:sz w:val="24"/>
          <w:szCs w:val="24"/>
        </w:rPr>
        <w:t>6</w:t>
      </w:r>
    </w:p>
    <w:p w:rsidR="00B31DC7" w:rsidRPr="00C336F4" w:rsidRDefault="00246461" w:rsidP="00B31DC7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  <w:r w:rsidR="00B31DC7">
        <w:rPr>
          <w:rFonts w:ascii="Times New Roman" w:hAnsi="Times New Roman" w:cs="Times New Roman"/>
          <w:sz w:val="24"/>
          <w:szCs w:val="24"/>
        </w:rPr>
        <w:lastRenderedPageBreak/>
        <w:t xml:space="preserve">Российская </w:t>
      </w:r>
      <w:r w:rsidR="00B31DC7" w:rsidRPr="00C336F4">
        <w:rPr>
          <w:rFonts w:ascii="Times New Roman" w:hAnsi="Times New Roman" w:cs="Times New Roman"/>
          <w:sz w:val="24"/>
          <w:szCs w:val="24"/>
        </w:rPr>
        <w:t>Федерация Брянская область</w:t>
      </w:r>
    </w:p>
    <w:p w:rsidR="00B31DC7" w:rsidRPr="00C336F4" w:rsidRDefault="00B31DC7" w:rsidP="00B31DC7">
      <w:pPr>
        <w:pBdr>
          <w:bottom w:val="single" w:sz="4" w:space="1" w:color="auto"/>
        </w:pBd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ООО «Антарес п</w:t>
      </w:r>
      <w:r w:rsidRPr="00C336F4">
        <w:rPr>
          <w:rFonts w:ascii="Times New Roman" w:hAnsi="Times New Roman" w:cs="Times New Roman"/>
          <w:b/>
          <w:sz w:val="24"/>
          <w:szCs w:val="24"/>
        </w:rPr>
        <w:t>люс»</w:t>
      </w:r>
    </w:p>
    <w:p w:rsidR="00B31DC7" w:rsidRPr="00C336F4" w:rsidRDefault="00B31DC7" w:rsidP="00B31DC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241050,</w:t>
      </w:r>
      <w:r w:rsidRPr="00C336F4">
        <w:rPr>
          <w:rFonts w:ascii="Times New Roman" w:hAnsi="Times New Roman" w:cs="Times New Roman"/>
          <w:b/>
          <w:sz w:val="24"/>
          <w:szCs w:val="24"/>
        </w:rPr>
        <w:t xml:space="preserve"> г. Брянск, </w:t>
      </w:r>
      <w:proofErr w:type="spellStart"/>
      <w:r w:rsidRPr="00C336F4">
        <w:rPr>
          <w:rFonts w:ascii="Times New Roman" w:hAnsi="Times New Roman" w:cs="Times New Roman"/>
          <w:b/>
          <w:sz w:val="24"/>
          <w:szCs w:val="24"/>
        </w:rPr>
        <w:t>пер</w:t>
      </w:r>
      <w:proofErr w:type="gramStart"/>
      <w:r w:rsidRPr="00C336F4">
        <w:rPr>
          <w:rFonts w:ascii="Times New Roman" w:hAnsi="Times New Roman" w:cs="Times New Roman"/>
          <w:b/>
          <w:sz w:val="24"/>
          <w:szCs w:val="24"/>
        </w:rPr>
        <w:t>.К</w:t>
      </w:r>
      <w:proofErr w:type="gramEnd"/>
      <w:r w:rsidRPr="00C336F4">
        <w:rPr>
          <w:rFonts w:ascii="Times New Roman" w:hAnsi="Times New Roman" w:cs="Times New Roman"/>
          <w:b/>
          <w:sz w:val="24"/>
          <w:szCs w:val="24"/>
        </w:rPr>
        <w:t>анатный</w:t>
      </w:r>
      <w:proofErr w:type="spellEnd"/>
      <w:r w:rsidRPr="00C336F4">
        <w:rPr>
          <w:rFonts w:ascii="Times New Roman" w:hAnsi="Times New Roman" w:cs="Times New Roman"/>
          <w:b/>
          <w:sz w:val="24"/>
          <w:szCs w:val="24"/>
        </w:rPr>
        <w:t xml:space="preserve">, офис 402, тел./факс (4832) </w:t>
      </w:r>
      <w:r>
        <w:rPr>
          <w:rFonts w:ascii="Times New Roman" w:hAnsi="Times New Roman" w:cs="Times New Roman"/>
          <w:b/>
          <w:sz w:val="24"/>
          <w:szCs w:val="24"/>
        </w:rPr>
        <w:t>64-90-2</w:t>
      </w:r>
      <w:r w:rsidRPr="00C336F4">
        <w:rPr>
          <w:rFonts w:ascii="Times New Roman" w:hAnsi="Times New Roman" w:cs="Times New Roman"/>
          <w:b/>
          <w:sz w:val="24"/>
          <w:szCs w:val="24"/>
        </w:rPr>
        <w:t>3</w:t>
      </w:r>
    </w:p>
    <w:p w:rsidR="00B31DC7" w:rsidRDefault="00B31DC7" w:rsidP="00B31DC7">
      <w:pPr>
        <w:jc w:val="center"/>
        <w:rPr>
          <w:rFonts w:ascii="Times New Roman" w:hAnsi="Times New Roman" w:cs="Times New Roman"/>
          <w:color w:val="FF0000"/>
          <w:sz w:val="24"/>
          <w:szCs w:val="24"/>
        </w:rPr>
      </w:pPr>
    </w:p>
    <w:p w:rsidR="00B31DC7" w:rsidRPr="00C336F4" w:rsidRDefault="00B31DC7" w:rsidP="00B31DC7">
      <w:pPr>
        <w:jc w:val="center"/>
        <w:rPr>
          <w:rFonts w:ascii="Times New Roman" w:hAnsi="Times New Roman" w:cs="Times New Roman"/>
          <w:color w:val="FF0000"/>
          <w:sz w:val="24"/>
          <w:szCs w:val="24"/>
        </w:rPr>
      </w:pPr>
    </w:p>
    <w:p w:rsidR="00B31DC7" w:rsidRPr="009B73CF" w:rsidRDefault="00B31DC7" w:rsidP="00B31DC7">
      <w:pPr>
        <w:ind w:left="6372"/>
        <w:rPr>
          <w:rFonts w:ascii="Times New Roman" w:hAnsi="Times New Roman" w:cs="Times New Roman"/>
          <w:sz w:val="24"/>
          <w:szCs w:val="24"/>
        </w:rPr>
      </w:pPr>
      <w:r w:rsidRPr="00C336F4">
        <w:rPr>
          <w:rFonts w:ascii="Times New Roman" w:hAnsi="Times New Roman" w:cs="Times New Roman"/>
          <w:sz w:val="24"/>
          <w:szCs w:val="24"/>
        </w:rPr>
        <w:t xml:space="preserve">Заказчик:  </w:t>
      </w:r>
      <w:r w:rsidRPr="009B73CF">
        <w:rPr>
          <w:rFonts w:ascii="Times New Roman" w:hAnsi="Times New Roman" w:cs="Times New Roman"/>
          <w:b/>
          <w:sz w:val="24"/>
          <w:szCs w:val="24"/>
        </w:rPr>
        <w:t>КУ "УАД Брянской области"</w:t>
      </w:r>
    </w:p>
    <w:p w:rsidR="00B31DC7" w:rsidRDefault="00B31DC7" w:rsidP="00B31DC7">
      <w:pPr>
        <w:ind w:left="6372"/>
        <w:rPr>
          <w:rFonts w:ascii="Times New Roman" w:hAnsi="Times New Roman" w:cs="Times New Roman"/>
        </w:rPr>
      </w:pPr>
    </w:p>
    <w:p w:rsidR="00B31DC7" w:rsidRPr="00F167D7" w:rsidRDefault="00B31DC7" w:rsidP="00B31DC7">
      <w:pPr>
        <w:ind w:left="6372"/>
        <w:rPr>
          <w:rFonts w:ascii="Times New Roman" w:hAnsi="Times New Roman" w:cs="Times New Roman"/>
        </w:rPr>
      </w:pPr>
      <w:bookmarkStart w:id="0" w:name="_GoBack"/>
      <w:bookmarkEnd w:id="0"/>
    </w:p>
    <w:p w:rsidR="00B31DC7" w:rsidRPr="00C336F4" w:rsidRDefault="00B31DC7" w:rsidP="00B31DC7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C336F4">
        <w:rPr>
          <w:rFonts w:ascii="Times New Roman" w:hAnsi="Times New Roman" w:cs="Times New Roman"/>
          <w:b/>
          <w:sz w:val="32"/>
          <w:szCs w:val="32"/>
        </w:rPr>
        <w:t>ДОКУМЕНТАЦИЯ ПО ПЛАНИРОВКЕ ТЕРРИТОРИИ</w:t>
      </w:r>
    </w:p>
    <w:p w:rsidR="00C3208B" w:rsidRDefault="00C3208B" w:rsidP="00C3208B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 w:rsidRPr="00594047">
        <w:rPr>
          <w:rFonts w:ascii="Times New Roman" w:hAnsi="Times New Roman"/>
          <w:b/>
          <w:sz w:val="28"/>
          <w:szCs w:val="28"/>
        </w:rPr>
        <w:t>ПРОЕКТ ПЛАНИРОВКИ ТЕРРИТОРИИ, ПРЕДУСМАТРИВАЮЩИЙ РАЗМЕЩЕНИЕ ЛИНЕЙНОГО ОБЪЕКТА РЕКОНСТРУКЦИИ АВТОМОБИЛЬНОЙ ДОРОГИ "БРЯНСК-НОВОЗЫБКОВ</w:t>
      </w:r>
      <w:proofErr w:type="gramStart"/>
      <w:r w:rsidRPr="00594047">
        <w:rPr>
          <w:rFonts w:ascii="Times New Roman" w:hAnsi="Times New Roman"/>
          <w:b/>
          <w:sz w:val="28"/>
          <w:szCs w:val="28"/>
        </w:rPr>
        <w:t>"-</w:t>
      </w:r>
      <w:proofErr w:type="gramEnd"/>
      <w:r w:rsidRPr="00594047">
        <w:rPr>
          <w:rFonts w:ascii="Times New Roman" w:hAnsi="Times New Roman"/>
          <w:b/>
          <w:sz w:val="28"/>
          <w:szCs w:val="28"/>
        </w:rPr>
        <w:t xml:space="preserve">МГЛИН НА УЧАСТКЕ КМ </w:t>
      </w:r>
      <w:r>
        <w:rPr>
          <w:rFonts w:ascii="Times New Roman" w:hAnsi="Times New Roman"/>
          <w:b/>
          <w:sz w:val="28"/>
          <w:szCs w:val="28"/>
        </w:rPr>
        <w:t>10</w:t>
      </w:r>
      <w:r w:rsidRPr="00594047">
        <w:rPr>
          <w:rFonts w:ascii="Times New Roman" w:hAnsi="Times New Roman"/>
          <w:b/>
          <w:sz w:val="28"/>
          <w:szCs w:val="28"/>
        </w:rPr>
        <w:t xml:space="preserve">+300-КМ </w:t>
      </w:r>
      <w:r>
        <w:rPr>
          <w:rFonts w:ascii="Times New Roman" w:hAnsi="Times New Roman"/>
          <w:b/>
          <w:sz w:val="28"/>
          <w:szCs w:val="28"/>
        </w:rPr>
        <w:t>2</w:t>
      </w:r>
      <w:r w:rsidRPr="00594047">
        <w:rPr>
          <w:rFonts w:ascii="Times New Roman" w:hAnsi="Times New Roman"/>
          <w:b/>
          <w:sz w:val="28"/>
          <w:szCs w:val="28"/>
        </w:rPr>
        <w:t>0+</w:t>
      </w:r>
      <w:r>
        <w:rPr>
          <w:rFonts w:ascii="Times New Roman" w:hAnsi="Times New Roman"/>
          <w:b/>
          <w:sz w:val="28"/>
          <w:szCs w:val="28"/>
        </w:rPr>
        <w:t>30</w:t>
      </w:r>
      <w:r w:rsidRPr="00594047">
        <w:rPr>
          <w:rFonts w:ascii="Times New Roman" w:hAnsi="Times New Roman"/>
          <w:b/>
          <w:sz w:val="28"/>
          <w:szCs w:val="28"/>
        </w:rPr>
        <w:t>0</w:t>
      </w:r>
      <w:r>
        <w:rPr>
          <w:rFonts w:ascii="Times New Roman" w:hAnsi="Times New Roman"/>
          <w:b/>
          <w:sz w:val="28"/>
          <w:szCs w:val="28"/>
        </w:rPr>
        <w:t>, 2 ПУСКОВОЙ КОМПЛЕКС</w:t>
      </w:r>
    </w:p>
    <w:p w:rsidR="00C3208B" w:rsidRDefault="00C3208B" w:rsidP="00C3208B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КМ 15+300-КМ 20+300</w:t>
      </w:r>
      <w:proofErr w:type="gramStart"/>
      <w:r w:rsidRPr="00594047">
        <w:rPr>
          <w:rFonts w:ascii="Times New Roman" w:hAnsi="Times New Roman"/>
          <w:b/>
          <w:sz w:val="28"/>
          <w:szCs w:val="28"/>
        </w:rPr>
        <w:t xml:space="preserve"> В</w:t>
      </w:r>
      <w:proofErr w:type="gramEnd"/>
      <w:r w:rsidRPr="00594047">
        <w:rPr>
          <w:rFonts w:ascii="Times New Roman" w:hAnsi="Times New Roman"/>
          <w:b/>
          <w:sz w:val="28"/>
          <w:szCs w:val="28"/>
        </w:rPr>
        <w:t xml:space="preserve"> ПОЧЕПСКОМ РАЙОНЕ </w:t>
      </w:r>
    </w:p>
    <w:p w:rsidR="00C3208B" w:rsidRPr="00594047" w:rsidRDefault="00C3208B" w:rsidP="00C3208B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 w:rsidRPr="00594047">
        <w:rPr>
          <w:rFonts w:ascii="Times New Roman" w:hAnsi="Times New Roman"/>
          <w:b/>
          <w:sz w:val="28"/>
          <w:szCs w:val="28"/>
        </w:rPr>
        <w:t>БРЯНСКОЙ ОБЛАСТИ</w:t>
      </w:r>
    </w:p>
    <w:p w:rsidR="00F37F6F" w:rsidRDefault="00F37F6F" w:rsidP="009B73CF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31DC7" w:rsidRDefault="00B31DC7" w:rsidP="009B73CF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94B2A" w:rsidRDefault="00D94B2A" w:rsidP="00D94B2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ТОМ 2</w:t>
      </w:r>
    </w:p>
    <w:p w:rsidR="009B73CF" w:rsidRDefault="00F37F6F" w:rsidP="009B73CF">
      <w:pPr>
        <w:jc w:val="center"/>
        <w:rPr>
          <w:rFonts w:ascii="Times New Roman" w:hAnsi="Times New Roman" w:cs="Times New Roman"/>
          <w:sz w:val="24"/>
          <w:szCs w:val="24"/>
        </w:rPr>
      </w:pPr>
      <w:r w:rsidRPr="00F37F6F">
        <w:rPr>
          <w:rFonts w:ascii="Times New Roman" w:hAnsi="Times New Roman" w:cs="Times New Roman"/>
          <w:sz w:val="24"/>
          <w:szCs w:val="24"/>
        </w:rPr>
        <w:t>ОБОСНОВАНИЕ ПРОЕКТА ПЛАНИРОВКИ ТЕРРИТОРИИ</w:t>
      </w:r>
    </w:p>
    <w:p w:rsidR="009B73CF" w:rsidRDefault="009B73CF" w:rsidP="009B73CF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F37F6F" w:rsidRDefault="00F37F6F" w:rsidP="009B73CF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B73CF" w:rsidRDefault="009B73CF" w:rsidP="009B73CF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B73CF" w:rsidRPr="009B73CF" w:rsidRDefault="009B73CF" w:rsidP="009B73CF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</w:t>
      </w:r>
      <w:r w:rsidRPr="009B73CF">
        <w:rPr>
          <w:rFonts w:ascii="Times New Roman" w:hAnsi="Times New Roman" w:cs="Times New Roman"/>
          <w:sz w:val="24"/>
          <w:szCs w:val="24"/>
        </w:rPr>
        <w:t xml:space="preserve">иректор </w:t>
      </w:r>
      <w:r>
        <w:rPr>
          <w:rFonts w:ascii="Times New Roman" w:hAnsi="Times New Roman" w:cs="Times New Roman"/>
          <w:sz w:val="24"/>
          <w:szCs w:val="24"/>
        </w:rPr>
        <w:t>ООО «Антарес Плюс</w:t>
      </w:r>
      <w:r w:rsidRPr="009B73CF">
        <w:rPr>
          <w:rFonts w:ascii="Times New Roman" w:hAnsi="Times New Roman" w:cs="Times New Roman"/>
          <w:sz w:val="24"/>
          <w:szCs w:val="24"/>
        </w:rPr>
        <w:t xml:space="preserve">»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А. А</w:t>
      </w:r>
      <w:r w:rsidRPr="009B73CF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Нестеренко</w:t>
      </w:r>
    </w:p>
    <w:p w:rsidR="009B73CF" w:rsidRPr="009B73CF" w:rsidRDefault="009B73CF" w:rsidP="009B73CF">
      <w:pPr>
        <w:jc w:val="center"/>
        <w:rPr>
          <w:rFonts w:ascii="Times New Roman" w:hAnsi="Times New Roman" w:cs="Times New Roman"/>
          <w:sz w:val="24"/>
          <w:szCs w:val="24"/>
        </w:rPr>
      </w:pPr>
      <w:r w:rsidRPr="009B73CF">
        <w:rPr>
          <w:rFonts w:ascii="Times New Roman" w:hAnsi="Times New Roman" w:cs="Times New Roman"/>
          <w:sz w:val="24"/>
          <w:szCs w:val="24"/>
        </w:rPr>
        <w:t>Ру</w:t>
      </w:r>
      <w:r>
        <w:rPr>
          <w:rFonts w:ascii="Times New Roman" w:hAnsi="Times New Roman" w:cs="Times New Roman"/>
          <w:sz w:val="24"/>
          <w:szCs w:val="24"/>
        </w:rPr>
        <w:t xml:space="preserve">ководитель проекта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А. М</w:t>
      </w:r>
      <w:r w:rsidRPr="009B73CF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Зверев</w:t>
      </w:r>
    </w:p>
    <w:p w:rsidR="009B73CF" w:rsidRDefault="009B73CF" w:rsidP="009B73CF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Инженер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  П</w:t>
      </w:r>
      <w:r w:rsidRPr="009B73CF">
        <w:rPr>
          <w:rFonts w:ascii="Times New Roman" w:hAnsi="Times New Roman" w:cs="Times New Roman"/>
          <w:sz w:val="24"/>
          <w:szCs w:val="24"/>
        </w:rPr>
        <w:t xml:space="preserve">. </w:t>
      </w:r>
      <w:r w:rsidR="00B06110" w:rsidRPr="00B06110">
        <w:rPr>
          <w:rFonts w:ascii="Times New Roman" w:hAnsi="Times New Roman" w:cs="Times New Roman"/>
          <w:sz w:val="24"/>
          <w:szCs w:val="24"/>
        </w:rPr>
        <w:t>В</w:t>
      </w:r>
      <w:r w:rsidRPr="009B73CF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Новиков</w:t>
      </w:r>
    </w:p>
    <w:p w:rsidR="009B73CF" w:rsidRDefault="009B73CF" w:rsidP="009B73CF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B73CF" w:rsidRDefault="009B73CF" w:rsidP="009B73CF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B73CF" w:rsidRPr="00C336F4" w:rsidRDefault="009B73CF" w:rsidP="009B73CF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B73CF" w:rsidRDefault="009B73CF" w:rsidP="00F167D7">
      <w:pPr>
        <w:jc w:val="center"/>
        <w:rPr>
          <w:rFonts w:ascii="Times New Roman" w:hAnsi="Times New Roman" w:cs="Times New Roman"/>
          <w:sz w:val="24"/>
          <w:szCs w:val="24"/>
        </w:rPr>
      </w:pPr>
      <w:r w:rsidRPr="00C336F4">
        <w:rPr>
          <w:rFonts w:ascii="Times New Roman" w:hAnsi="Times New Roman" w:cs="Times New Roman"/>
          <w:sz w:val="24"/>
          <w:szCs w:val="24"/>
        </w:rPr>
        <w:t>г. Брянск, 201</w:t>
      </w:r>
      <w:r w:rsidR="00F11774">
        <w:rPr>
          <w:rFonts w:ascii="Times New Roman" w:hAnsi="Times New Roman" w:cs="Times New Roman"/>
          <w:sz w:val="24"/>
          <w:szCs w:val="24"/>
        </w:rPr>
        <w:t>6</w:t>
      </w:r>
    </w:p>
    <w:p w:rsidR="0088570B" w:rsidRPr="0088570B" w:rsidRDefault="009B73CF" w:rsidP="0088570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  <w:r w:rsidR="0088570B" w:rsidRPr="0088570B">
        <w:rPr>
          <w:rFonts w:ascii="Times New Roman" w:hAnsi="Times New Roman" w:cs="Times New Roman"/>
          <w:b/>
          <w:sz w:val="24"/>
          <w:szCs w:val="24"/>
        </w:rPr>
        <w:lastRenderedPageBreak/>
        <w:t>СОСТАВ ПРОЕКТА:</w:t>
      </w:r>
    </w:p>
    <w:p w:rsidR="0088570B" w:rsidRPr="0088570B" w:rsidRDefault="00F37F6F" w:rsidP="0088570B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37F6F">
        <w:rPr>
          <w:rFonts w:ascii="Times New Roman" w:hAnsi="Times New Roman" w:cs="Times New Roman"/>
          <w:sz w:val="24"/>
          <w:szCs w:val="24"/>
        </w:rPr>
        <w:t>Обоснован</w:t>
      </w:r>
      <w:r>
        <w:rPr>
          <w:rFonts w:ascii="Times New Roman" w:hAnsi="Times New Roman" w:cs="Times New Roman"/>
          <w:sz w:val="24"/>
          <w:szCs w:val="24"/>
        </w:rPr>
        <w:t>ие проекта планировки территории:</w:t>
      </w:r>
    </w:p>
    <w:p w:rsidR="0088570B" w:rsidRPr="0088570B" w:rsidRDefault="0088570B" w:rsidP="0088570B">
      <w:pPr>
        <w:pStyle w:val="a7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88570B">
        <w:rPr>
          <w:rFonts w:ascii="Times New Roman" w:hAnsi="Times New Roman" w:cs="Times New Roman"/>
          <w:sz w:val="24"/>
          <w:szCs w:val="24"/>
        </w:rPr>
        <w:t>Текстовые материал</w:t>
      </w:r>
      <w:proofErr w:type="gramStart"/>
      <w:r w:rsidRPr="0088570B">
        <w:rPr>
          <w:rFonts w:ascii="Times New Roman" w:hAnsi="Times New Roman" w:cs="Times New Roman"/>
          <w:sz w:val="24"/>
          <w:szCs w:val="24"/>
        </w:rPr>
        <w:t>ы</w:t>
      </w:r>
      <w:r w:rsidR="00F37F6F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="00F37F6F">
        <w:rPr>
          <w:rFonts w:ascii="Times New Roman" w:hAnsi="Times New Roman" w:cs="Times New Roman"/>
          <w:sz w:val="24"/>
          <w:szCs w:val="24"/>
        </w:rPr>
        <w:t>пояснительная записка)</w:t>
      </w:r>
      <w:r w:rsidR="00F37F6F">
        <w:rPr>
          <w:rFonts w:ascii="Times New Roman" w:hAnsi="Times New Roman" w:cs="Times New Roman"/>
          <w:sz w:val="24"/>
          <w:szCs w:val="24"/>
          <w:lang w:val="en-US"/>
        </w:rPr>
        <w:t>;</w:t>
      </w:r>
    </w:p>
    <w:p w:rsidR="00717A01" w:rsidRDefault="0088570B" w:rsidP="0088570B">
      <w:pPr>
        <w:pStyle w:val="a7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88570B">
        <w:rPr>
          <w:rFonts w:ascii="Times New Roman" w:hAnsi="Times New Roman" w:cs="Times New Roman"/>
          <w:sz w:val="24"/>
          <w:szCs w:val="24"/>
        </w:rPr>
        <w:t>Графические материалы:</w:t>
      </w:r>
    </w:p>
    <w:tbl>
      <w:tblPr>
        <w:tblStyle w:val="a8"/>
        <w:tblW w:w="0" w:type="auto"/>
        <w:tblInd w:w="720" w:type="dxa"/>
        <w:tblLook w:val="04A0" w:firstRow="1" w:lastRow="0" w:firstColumn="1" w:lastColumn="0" w:noHBand="0" w:noVBand="1"/>
      </w:tblPr>
      <w:tblGrid>
        <w:gridCol w:w="948"/>
        <w:gridCol w:w="5103"/>
        <w:gridCol w:w="1275"/>
        <w:gridCol w:w="1525"/>
      </w:tblGrid>
      <w:tr w:rsidR="0063210B" w:rsidTr="00D57630">
        <w:tc>
          <w:tcPr>
            <w:tcW w:w="948" w:type="dxa"/>
          </w:tcPr>
          <w:p w:rsidR="0063210B" w:rsidRPr="0063210B" w:rsidRDefault="0063210B" w:rsidP="0063210B">
            <w:pPr>
              <w:pStyle w:val="a7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210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63210B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63210B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5103" w:type="dxa"/>
          </w:tcPr>
          <w:p w:rsidR="0063210B" w:rsidRPr="0063210B" w:rsidRDefault="0063210B" w:rsidP="0063210B">
            <w:pPr>
              <w:pStyle w:val="a7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210B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1275" w:type="dxa"/>
          </w:tcPr>
          <w:p w:rsidR="0063210B" w:rsidRPr="0063210B" w:rsidRDefault="0063210B" w:rsidP="0063210B">
            <w:pPr>
              <w:pStyle w:val="a7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210B">
              <w:rPr>
                <w:rFonts w:ascii="Times New Roman" w:hAnsi="Times New Roman" w:cs="Times New Roman"/>
                <w:b/>
                <w:sz w:val="24"/>
                <w:szCs w:val="24"/>
              </w:rPr>
              <w:t>Лист</w:t>
            </w:r>
          </w:p>
        </w:tc>
        <w:tc>
          <w:tcPr>
            <w:tcW w:w="1525" w:type="dxa"/>
          </w:tcPr>
          <w:p w:rsidR="0063210B" w:rsidRPr="0063210B" w:rsidRDefault="0063210B" w:rsidP="0063210B">
            <w:pPr>
              <w:pStyle w:val="a7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210B">
              <w:rPr>
                <w:rFonts w:ascii="Times New Roman" w:hAnsi="Times New Roman" w:cs="Times New Roman"/>
                <w:b/>
                <w:sz w:val="24"/>
                <w:szCs w:val="24"/>
              </w:rPr>
              <w:t>Масштаб</w:t>
            </w:r>
          </w:p>
        </w:tc>
      </w:tr>
      <w:tr w:rsidR="0063210B" w:rsidTr="00D57630">
        <w:tc>
          <w:tcPr>
            <w:tcW w:w="948" w:type="dxa"/>
          </w:tcPr>
          <w:p w:rsidR="0063210B" w:rsidRPr="0063210B" w:rsidRDefault="0063210B" w:rsidP="0063210B">
            <w:pPr>
              <w:pStyle w:val="a7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210B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103" w:type="dxa"/>
          </w:tcPr>
          <w:p w:rsidR="0063210B" w:rsidRPr="0063210B" w:rsidRDefault="0063210B" w:rsidP="0063210B">
            <w:pPr>
              <w:pStyle w:val="a7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210B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275" w:type="dxa"/>
          </w:tcPr>
          <w:p w:rsidR="0063210B" w:rsidRPr="0063210B" w:rsidRDefault="0063210B" w:rsidP="0063210B">
            <w:pPr>
              <w:pStyle w:val="a7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210B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525" w:type="dxa"/>
          </w:tcPr>
          <w:p w:rsidR="0063210B" w:rsidRPr="0063210B" w:rsidRDefault="0063210B" w:rsidP="0063210B">
            <w:pPr>
              <w:pStyle w:val="a7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210B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63210B" w:rsidTr="00D57630">
        <w:tc>
          <w:tcPr>
            <w:tcW w:w="948" w:type="dxa"/>
          </w:tcPr>
          <w:p w:rsidR="0063210B" w:rsidRDefault="0063210B" w:rsidP="00D57630">
            <w:pPr>
              <w:pStyle w:val="a7"/>
              <w:numPr>
                <w:ilvl w:val="0"/>
                <w:numId w:val="4"/>
              </w:numPr>
              <w:ind w:left="698" w:hanging="42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63210B" w:rsidRDefault="00EB5E13" w:rsidP="00EB5E13">
            <w:pPr>
              <w:pStyle w:val="a7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5E13">
              <w:rPr>
                <w:rFonts w:ascii="Times New Roman" w:hAnsi="Times New Roman" w:cs="Times New Roman"/>
                <w:sz w:val="24"/>
                <w:szCs w:val="24"/>
              </w:rPr>
              <w:t>Схема расположения элемента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B5E13">
              <w:rPr>
                <w:rFonts w:ascii="Times New Roman" w:hAnsi="Times New Roman" w:cs="Times New Roman"/>
                <w:sz w:val="24"/>
                <w:szCs w:val="24"/>
              </w:rPr>
              <w:t>планировочной структуры</w:t>
            </w:r>
          </w:p>
        </w:tc>
        <w:tc>
          <w:tcPr>
            <w:tcW w:w="1275" w:type="dxa"/>
          </w:tcPr>
          <w:p w:rsidR="0063210B" w:rsidRDefault="00EB5E13" w:rsidP="008816C8">
            <w:pPr>
              <w:pStyle w:val="a7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ПП-2</w:t>
            </w:r>
          </w:p>
        </w:tc>
        <w:tc>
          <w:tcPr>
            <w:tcW w:w="1525" w:type="dxa"/>
          </w:tcPr>
          <w:p w:rsidR="0063210B" w:rsidRPr="003529EB" w:rsidRDefault="003529EB" w:rsidP="003529EB">
            <w:pPr>
              <w:pStyle w:val="a7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:2000</w:t>
            </w:r>
          </w:p>
        </w:tc>
      </w:tr>
      <w:tr w:rsidR="00F37F6F" w:rsidTr="00D57630">
        <w:tc>
          <w:tcPr>
            <w:tcW w:w="948" w:type="dxa"/>
          </w:tcPr>
          <w:p w:rsidR="00F37F6F" w:rsidRDefault="00F37F6F" w:rsidP="00D57630">
            <w:pPr>
              <w:pStyle w:val="a7"/>
              <w:numPr>
                <w:ilvl w:val="0"/>
                <w:numId w:val="4"/>
              </w:numPr>
              <w:ind w:left="698" w:hanging="42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F37F6F" w:rsidRPr="00462B10" w:rsidRDefault="00EB5E13" w:rsidP="00EB5E13">
            <w:pPr>
              <w:pStyle w:val="a7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5E13">
              <w:rPr>
                <w:rFonts w:ascii="Times New Roman" w:hAnsi="Times New Roman" w:cs="Times New Roman"/>
                <w:sz w:val="24"/>
                <w:szCs w:val="24"/>
              </w:rPr>
              <w:t>Схема использования территории в период подготовки проекта планировки</w:t>
            </w:r>
          </w:p>
        </w:tc>
        <w:tc>
          <w:tcPr>
            <w:tcW w:w="1275" w:type="dxa"/>
          </w:tcPr>
          <w:p w:rsidR="00F37F6F" w:rsidRDefault="00EB5E13" w:rsidP="008816C8">
            <w:pPr>
              <w:pStyle w:val="a7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ПП-3</w:t>
            </w:r>
          </w:p>
        </w:tc>
        <w:tc>
          <w:tcPr>
            <w:tcW w:w="1525" w:type="dxa"/>
          </w:tcPr>
          <w:p w:rsidR="00F37F6F" w:rsidRDefault="00EB5E13" w:rsidP="003529EB">
            <w:pPr>
              <w:pStyle w:val="a7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:2000</w:t>
            </w:r>
          </w:p>
        </w:tc>
      </w:tr>
      <w:tr w:rsidR="00E2434A" w:rsidTr="00D57630">
        <w:tc>
          <w:tcPr>
            <w:tcW w:w="948" w:type="dxa"/>
          </w:tcPr>
          <w:p w:rsidR="00E2434A" w:rsidRDefault="00E2434A" w:rsidP="00D57630">
            <w:pPr>
              <w:pStyle w:val="a7"/>
              <w:numPr>
                <w:ilvl w:val="0"/>
                <w:numId w:val="4"/>
              </w:numPr>
              <w:ind w:left="698" w:hanging="42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E2434A" w:rsidRPr="00462B10" w:rsidRDefault="00E2434A" w:rsidP="00E2434A">
            <w:pPr>
              <w:pStyle w:val="a7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2434A">
              <w:rPr>
                <w:rFonts w:ascii="Times New Roman" w:hAnsi="Times New Roman" w:cs="Times New Roman"/>
                <w:sz w:val="24"/>
                <w:szCs w:val="24"/>
              </w:rPr>
              <w:t>План трассы автомобильной дороги</w:t>
            </w:r>
          </w:p>
        </w:tc>
        <w:tc>
          <w:tcPr>
            <w:tcW w:w="1275" w:type="dxa"/>
          </w:tcPr>
          <w:p w:rsidR="00E2434A" w:rsidRDefault="00E2434A" w:rsidP="00941CEB">
            <w:pPr>
              <w:pStyle w:val="a7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ПП-4</w:t>
            </w:r>
          </w:p>
        </w:tc>
        <w:tc>
          <w:tcPr>
            <w:tcW w:w="1525" w:type="dxa"/>
          </w:tcPr>
          <w:p w:rsidR="00E2434A" w:rsidRDefault="00E2434A" w:rsidP="00941CEB">
            <w:pPr>
              <w:pStyle w:val="a7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:2000</w:t>
            </w:r>
          </w:p>
        </w:tc>
      </w:tr>
      <w:tr w:rsidR="00E2434A" w:rsidTr="00D57630">
        <w:tc>
          <w:tcPr>
            <w:tcW w:w="948" w:type="dxa"/>
          </w:tcPr>
          <w:p w:rsidR="00E2434A" w:rsidRDefault="00E2434A" w:rsidP="00D57630">
            <w:pPr>
              <w:pStyle w:val="a7"/>
              <w:numPr>
                <w:ilvl w:val="0"/>
                <w:numId w:val="4"/>
              </w:numPr>
              <w:ind w:left="698" w:hanging="42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E2434A" w:rsidRPr="00462B10" w:rsidRDefault="00E2434A" w:rsidP="00E2434A">
            <w:pPr>
              <w:pStyle w:val="a7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2434A">
              <w:rPr>
                <w:rFonts w:ascii="Times New Roman" w:hAnsi="Times New Roman" w:cs="Times New Roman"/>
                <w:sz w:val="24"/>
                <w:szCs w:val="24"/>
              </w:rPr>
              <w:t>Разбивочный чертеж красных линий</w:t>
            </w:r>
          </w:p>
        </w:tc>
        <w:tc>
          <w:tcPr>
            <w:tcW w:w="1275" w:type="dxa"/>
          </w:tcPr>
          <w:p w:rsidR="00E2434A" w:rsidRDefault="00E2434A" w:rsidP="00941CEB">
            <w:pPr>
              <w:pStyle w:val="a7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ПП-5</w:t>
            </w:r>
          </w:p>
        </w:tc>
        <w:tc>
          <w:tcPr>
            <w:tcW w:w="1525" w:type="dxa"/>
          </w:tcPr>
          <w:p w:rsidR="00E2434A" w:rsidRDefault="00E2434A" w:rsidP="00941CEB">
            <w:pPr>
              <w:pStyle w:val="a7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:2000</w:t>
            </w:r>
          </w:p>
        </w:tc>
      </w:tr>
    </w:tbl>
    <w:p w:rsidR="008C66AD" w:rsidRDefault="008C66AD" w:rsidP="0063210B">
      <w:pPr>
        <w:pStyle w:val="a7"/>
        <w:rPr>
          <w:rFonts w:ascii="Times New Roman" w:hAnsi="Times New Roman" w:cs="Times New Roman"/>
          <w:sz w:val="24"/>
          <w:szCs w:val="24"/>
        </w:rPr>
      </w:pPr>
    </w:p>
    <w:p w:rsidR="008E4EFD" w:rsidRDefault="008C66A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sdt>
      <w:sdtPr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  <w:lang w:eastAsia="en-US"/>
        </w:rPr>
        <w:id w:val="1221782653"/>
        <w:docPartObj>
          <w:docPartGallery w:val="Table of Contents"/>
          <w:docPartUnique/>
        </w:docPartObj>
      </w:sdtPr>
      <w:sdtEndPr/>
      <w:sdtContent>
        <w:p w:rsidR="008E4EFD" w:rsidRPr="008E4EFD" w:rsidRDefault="008E4EFD" w:rsidP="008E4EFD">
          <w:pPr>
            <w:pStyle w:val="a9"/>
            <w:spacing w:after="120"/>
            <w:jc w:val="center"/>
            <w:rPr>
              <w:color w:val="auto"/>
            </w:rPr>
          </w:pPr>
          <w:r w:rsidRPr="008E4EFD">
            <w:rPr>
              <w:color w:val="auto"/>
            </w:rPr>
            <w:t>СОДЕРЖАНИЕ</w:t>
          </w:r>
        </w:p>
        <w:p w:rsidR="008E4EFD" w:rsidRPr="008E4EFD" w:rsidRDefault="008E4EFD">
          <w:pPr>
            <w:pStyle w:val="13"/>
            <w:tabs>
              <w:tab w:val="left" w:pos="440"/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r w:rsidRPr="008E4EFD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8E4EFD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8E4EFD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431468295" w:history="1">
            <w:r w:rsidRPr="008E4EFD">
              <w:rPr>
                <w:rStyle w:val="aa"/>
                <w:rFonts w:ascii="Times New Roman" w:hAnsi="Times New Roman" w:cs="Times New Roman"/>
                <w:b/>
                <w:noProof/>
                <w:sz w:val="24"/>
                <w:szCs w:val="24"/>
              </w:rPr>
              <w:t>1.</w:t>
            </w:r>
            <w:r>
              <w:rPr>
                <w:rFonts w:ascii="Times New Roman" w:eastAsiaTheme="minorEastAsia" w:hAnsi="Times New Roman" w:cs="Times New Roman"/>
                <w:b/>
                <w:noProof/>
                <w:sz w:val="24"/>
                <w:szCs w:val="24"/>
                <w:lang w:eastAsia="ru-RU"/>
              </w:rPr>
              <w:t xml:space="preserve"> </w:t>
            </w:r>
            <w:r w:rsidR="00E2434A" w:rsidRPr="00E2434A">
              <w:rPr>
                <w:rStyle w:val="aa"/>
                <w:rFonts w:ascii="Times New Roman" w:hAnsi="Times New Roman" w:cs="Times New Roman"/>
                <w:b/>
                <w:noProof/>
                <w:sz w:val="24"/>
                <w:szCs w:val="24"/>
              </w:rPr>
              <w:t>ОБОСНОВАНИЕ ПРОЕКТА ПЛАНИРОВКИ ТЕРРИТОРИИ</w:t>
            </w:r>
          </w:hyperlink>
        </w:p>
        <w:p w:rsidR="008E4EFD" w:rsidRPr="008E4EFD" w:rsidRDefault="00030F6E">
          <w:pPr>
            <w:pStyle w:val="23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431468296" w:history="1">
            <w:r w:rsidR="008E4EFD" w:rsidRPr="008E4EFD">
              <w:rPr>
                <w:rStyle w:val="aa"/>
                <w:rFonts w:ascii="Times New Roman" w:hAnsi="Times New Roman" w:cs="Times New Roman"/>
                <w:noProof/>
                <w:sz w:val="24"/>
                <w:szCs w:val="24"/>
              </w:rPr>
              <w:t>Введение</w:t>
            </w:r>
            <w:r w:rsidR="008E4EFD" w:rsidRPr="008E4EFD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8E4EFD" w:rsidRPr="008E4EFD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8E4EFD" w:rsidRPr="008E4EFD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_Toc431468296 \h </w:instrText>
            </w:r>
            <w:r w:rsidR="008E4EFD" w:rsidRPr="008E4EFD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8E4EFD" w:rsidRPr="008E4EFD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EE1DFD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5</w:t>
            </w:r>
            <w:r w:rsidR="008E4EFD" w:rsidRPr="008E4EFD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8E4EFD" w:rsidRPr="008E4EFD" w:rsidRDefault="00030F6E">
          <w:pPr>
            <w:pStyle w:val="23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431468297" w:history="1">
            <w:r w:rsidR="008E4EFD" w:rsidRPr="008E4EFD">
              <w:rPr>
                <w:rStyle w:val="aa"/>
                <w:rFonts w:ascii="Times New Roman" w:hAnsi="Times New Roman" w:cs="Times New Roman"/>
                <w:noProof/>
                <w:sz w:val="24"/>
                <w:szCs w:val="24"/>
              </w:rPr>
              <w:t xml:space="preserve">1.1 </w:t>
            </w:r>
            <w:r w:rsidR="00E2434A" w:rsidRPr="00E2434A">
              <w:rPr>
                <w:rStyle w:val="aa"/>
                <w:rFonts w:ascii="Times New Roman" w:hAnsi="Times New Roman" w:cs="Times New Roman"/>
                <w:noProof/>
                <w:sz w:val="24"/>
                <w:szCs w:val="24"/>
              </w:rPr>
              <w:t>Основные положения Схемы территориального планирования</w:t>
            </w:r>
            <w:r w:rsidR="00E2434A">
              <w:rPr>
                <w:rStyle w:val="aa"/>
                <w:rFonts w:ascii="Times New Roman" w:hAnsi="Times New Roman" w:cs="Times New Roman"/>
                <w:noProof/>
                <w:sz w:val="24"/>
                <w:szCs w:val="24"/>
              </w:rPr>
              <w:t xml:space="preserve"> Почепского района Брянской области</w:t>
            </w:r>
            <w:r w:rsidR="008E4EFD" w:rsidRPr="008E4EFD">
              <w:rPr>
                <w:rStyle w:val="aa"/>
                <w:rFonts w:ascii="Times New Roman" w:hAnsi="Times New Roman" w:cs="Times New Roman"/>
                <w:noProof/>
                <w:sz w:val="24"/>
                <w:szCs w:val="24"/>
              </w:rPr>
              <w:t>.</w:t>
            </w:r>
            <w:r w:rsidR="008E4EFD" w:rsidRPr="008E4EFD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8E4EFD" w:rsidRPr="008E4EFD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8E4EFD" w:rsidRPr="008E4EFD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_Toc431468297 \h </w:instrText>
            </w:r>
            <w:r w:rsidR="008E4EFD" w:rsidRPr="008E4EFD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8E4EFD" w:rsidRPr="008E4EFD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EE1DFD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6</w:t>
            </w:r>
            <w:r w:rsidR="008E4EFD" w:rsidRPr="008E4EFD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8E4EFD" w:rsidRPr="008E4EFD" w:rsidRDefault="00030F6E">
          <w:pPr>
            <w:pStyle w:val="23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431468298" w:history="1">
            <w:r w:rsidR="008E4EFD" w:rsidRPr="008E4EFD">
              <w:rPr>
                <w:rStyle w:val="aa"/>
                <w:rFonts w:ascii="Times New Roman" w:hAnsi="Times New Roman" w:cs="Times New Roman"/>
                <w:noProof/>
                <w:sz w:val="24"/>
                <w:szCs w:val="24"/>
              </w:rPr>
              <w:t>1.2 Действующая градостроительная документация на территории проекта планировки.</w:t>
            </w:r>
            <w:r w:rsidR="008E4EFD" w:rsidRPr="008E4EFD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916372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7</w:t>
            </w:r>
          </w:hyperlink>
        </w:p>
        <w:p w:rsidR="008E4EFD" w:rsidRPr="008E4EFD" w:rsidRDefault="00030F6E">
          <w:pPr>
            <w:pStyle w:val="23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431468299" w:history="1">
            <w:r w:rsidR="005F7208">
              <w:rPr>
                <w:rStyle w:val="aa"/>
                <w:rFonts w:ascii="Times New Roman" w:hAnsi="Times New Roman" w:cs="Times New Roman"/>
                <w:noProof/>
                <w:sz w:val="24"/>
                <w:szCs w:val="24"/>
              </w:rPr>
              <w:t>1.3</w:t>
            </w:r>
            <w:r w:rsidR="005F7208" w:rsidRPr="005F7208">
              <w:rPr>
                <w:rStyle w:val="aa"/>
                <w:rFonts w:ascii="Times New Roman" w:hAnsi="Times New Roman" w:cs="Times New Roman"/>
                <w:noProof/>
                <w:sz w:val="24"/>
                <w:szCs w:val="24"/>
              </w:rPr>
              <w:t xml:space="preserve"> Планируемые к размещению объекты строительства</w:t>
            </w:r>
            <w:r w:rsidR="008E4EFD" w:rsidRPr="008E4EFD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</w:hyperlink>
          <w:r w:rsidR="00AF7CD2">
            <w:rPr>
              <w:rFonts w:ascii="Times New Roman" w:hAnsi="Times New Roman" w:cs="Times New Roman"/>
              <w:noProof/>
              <w:sz w:val="24"/>
              <w:szCs w:val="24"/>
            </w:rPr>
            <w:t>8</w:t>
          </w:r>
        </w:p>
        <w:p w:rsidR="008E4EFD" w:rsidRPr="005F7208" w:rsidRDefault="00030F6E">
          <w:pPr>
            <w:pStyle w:val="23"/>
            <w:tabs>
              <w:tab w:val="right" w:leader="dot" w:pos="9345"/>
            </w:tabs>
            <w:rPr>
              <w:rStyle w:val="aa"/>
            </w:rPr>
          </w:pPr>
          <w:hyperlink w:anchor="_Toc431468300" w:history="1">
            <w:r w:rsidR="005F7208">
              <w:rPr>
                <w:rStyle w:val="aa"/>
                <w:rFonts w:ascii="Times New Roman" w:hAnsi="Times New Roman" w:cs="Times New Roman"/>
                <w:noProof/>
                <w:sz w:val="24"/>
                <w:szCs w:val="24"/>
              </w:rPr>
              <w:t xml:space="preserve">1.4 </w:t>
            </w:r>
            <w:r w:rsidR="005F7208" w:rsidRPr="005F7208">
              <w:rPr>
                <w:rStyle w:val="aa"/>
                <w:rFonts w:ascii="Times New Roman" w:hAnsi="Times New Roman" w:cs="Times New Roman"/>
                <w:noProof/>
                <w:sz w:val="24"/>
                <w:szCs w:val="24"/>
              </w:rPr>
              <w:t>Зоны с особыми условиями использования территории, планировочные ограничения</w:t>
            </w:r>
            <w:r w:rsidR="005F7208">
              <w:rPr>
                <w:rStyle w:val="aa"/>
                <w:rFonts w:ascii="Times New Roman" w:hAnsi="Times New Roman" w:cs="Times New Roman"/>
                <w:noProof/>
                <w:sz w:val="24"/>
                <w:szCs w:val="24"/>
              </w:rPr>
              <w:t xml:space="preserve"> </w:t>
            </w:r>
            <w:r w:rsidR="008E4EFD" w:rsidRPr="005F7208">
              <w:rPr>
                <w:rStyle w:val="aa"/>
                <w:webHidden/>
              </w:rPr>
              <w:tab/>
            </w:r>
            <w:r w:rsidR="00AF7CD2">
              <w:rPr>
                <w:rStyle w:val="aa"/>
                <w:webHidden/>
              </w:rPr>
              <w:t>9</w:t>
            </w:r>
          </w:hyperlink>
        </w:p>
        <w:p w:rsidR="008E4EFD" w:rsidRPr="008E4EFD" w:rsidRDefault="00030F6E">
          <w:pPr>
            <w:pStyle w:val="23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431468301" w:history="1">
            <w:r w:rsidR="005F7208">
              <w:rPr>
                <w:rStyle w:val="aa"/>
                <w:rFonts w:ascii="Times New Roman" w:hAnsi="Times New Roman" w:cs="Times New Roman"/>
                <w:noProof/>
                <w:sz w:val="24"/>
                <w:szCs w:val="24"/>
              </w:rPr>
              <w:t xml:space="preserve">1.5 </w:t>
            </w:r>
            <w:r w:rsidR="005F7208" w:rsidRPr="005F7208">
              <w:rPr>
                <w:rStyle w:val="aa"/>
                <w:rFonts w:ascii="Times New Roman" w:hAnsi="Times New Roman" w:cs="Times New Roman"/>
                <w:noProof/>
                <w:sz w:val="24"/>
                <w:szCs w:val="24"/>
              </w:rPr>
              <w:t>Меры  по  защите  территории  от  чрезвычайных  ситуаций природного и техногенного характера</w:t>
            </w:r>
            <w:r w:rsidR="008E4EFD" w:rsidRPr="008E4EFD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</w:hyperlink>
          <w:r w:rsidR="00AF7CD2">
            <w:rPr>
              <w:rFonts w:ascii="Times New Roman" w:hAnsi="Times New Roman" w:cs="Times New Roman"/>
              <w:noProof/>
              <w:sz w:val="24"/>
              <w:szCs w:val="24"/>
            </w:rPr>
            <w:t>10</w:t>
          </w:r>
        </w:p>
        <w:p w:rsidR="008E4EFD" w:rsidRPr="008E4EFD" w:rsidRDefault="00030F6E">
          <w:pPr>
            <w:pStyle w:val="23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431468302" w:history="1">
            <w:r w:rsidR="008E4EFD" w:rsidRPr="008E4EFD">
              <w:rPr>
                <w:rStyle w:val="aa"/>
                <w:rFonts w:ascii="Times New Roman" w:hAnsi="Times New Roman" w:cs="Times New Roman"/>
                <w:noProof/>
                <w:sz w:val="24"/>
                <w:szCs w:val="24"/>
              </w:rPr>
              <w:t xml:space="preserve">1.6 </w:t>
            </w:r>
            <w:r w:rsidR="005F7208">
              <w:rPr>
                <w:rStyle w:val="aa"/>
                <w:rFonts w:ascii="Times New Roman" w:hAnsi="Times New Roman" w:cs="Times New Roman"/>
                <w:noProof/>
                <w:sz w:val="24"/>
                <w:szCs w:val="24"/>
              </w:rPr>
              <w:t>Охрана окружающей среды</w:t>
            </w:r>
            <w:r w:rsidR="008E4EFD" w:rsidRPr="008E4EFD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AF7CD2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12</w:t>
            </w:r>
          </w:hyperlink>
        </w:p>
        <w:p w:rsidR="008E4EFD" w:rsidRPr="008E4EFD" w:rsidRDefault="00030F6E">
          <w:pPr>
            <w:pStyle w:val="13"/>
            <w:tabs>
              <w:tab w:val="left" w:pos="440"/>
              <w:tab w:val="right" w:leader="dot" w:pos="9345"/>
            </w:tabs>
            <w:rPr>
              <w:rFonts w:ascii="Times New Roman" w:eastAsiaTheme="minorEastAsia" w:hAnsi="Times New Roman" w:cs="Times New Roman"/>
              <w:b/>
              <w:noProof/>
              <w:sz w:val="24"/>
              <w:szCs w:val="24"/>
              <w:lang w:eastAsia="ru-RU"/>
            </w:rPr>
          </w:pPr>
          <w:hyperlink w:anchor="_Toc431468303" w:history="1">
            <w:r w:rsidR="008E4EFD" w:rsidRPr="008E4EFD">
              <w:rPr>
                <w:rStyle w:val="aa"/>
                <w:rFonts w:ascii="Times New Roman" w:hAnsi="Times New Roman" w:cs="Times New Roman"/>
                <w:b/>
                <w:noProof/>
                <w:sz w:val="24"/>
                <w:szCs w:val="24"/>
              </w:rPr>
              <w:t>2.</w:t>
            </w:r>
            <w:r w:rsidR="008E4EFD">
              <w:rPr>
                <w:rFonts w:ascii="Times New Roman" w:eastAsiaTheme="minorEastAsia" w:hAnsi="Times New Roman" w:cs="Times New Roman"/>
                <w:b/>
                <w:noProof/>
                <w:sz w:val="24"/>
                <w:szCs w:val="24"/>
                <w:lang w:eastAsia="ru-RU"/>
              </w:rPr>
              <w:t xml:space="preserve"> </w:t>
            </w:r>
            <w:r w:rsidR="008E4EFD" w:rsidRPr="008E4EFD">
              <w:rPr>
                <w:rStyle w:val="aa"/>
                <w:rFonts w:ascii="Times New Roman" w:hAnsi="Times New Roman" w:cs="Times New Roman"/>
                <w:b/>
                <w:noProof/>
                <w:sz w:val="24"/>
                <w:szCs w:val="24"/>
              </w:rPr>
              <w:t>ИСХОДНАЯ ДОКУМЕНТАЦИЯ</w:t>
            </w:r>
          </w:hyperlink>
        </w:p>
        <w:p w:rsidR="008E4EFD" w:rsidRPr="008E4EFD" w:rsidRDefault="00030F6E">
          <w:pPr>
            <w:pStyle w:val="13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b/>
              <w:noProof/>
              <w:sz w:val="24"/>
              <w:szCs w:val="24"/>
              <w:lang w:eastAsia="ru-RU"/>
            </w:rPr>
          </w:pPr>
          <w:hyperlink w:anchor="_Toc431468305" w:history="1">
            <w:r w:rsidR="006F16ED">
              <w:rPr>
                <w:rStyle w:val="aa"/>
                <w:rFonts w:ascii="Times New Roman" w:hAnsi="Times New Roman" w:cs="Times New Roman"/>
                <w:b/>
                <w:noProof/>
                <w:sz w:val="24"/>
                <w:szCs w:val="24"/>
                <w:lang w:val="en-US"/>
              </w:rPr>
              <w:t>3</w:t>
            </w:r>
            <w:r w:rsidR="008E4EFD" w:rsidRPr="008E4EFD">
              <w:rPr>
                <w:rStyle w:val="aa"/>
                <w:rFonts w:ascii="Times New Roman" w:hAnsi="Times New Roman" w:cs="Times New Roman"/>
                <w:b/>
                <w:noProof/>
                <w:sz w:val="24"/>
                <w:szCs w:val="24"/>
              </w:rPr>
              <w:t>. ГРАФИЧЕСКИЕ МАТЕРИАЛЫ</w:t>
            </w:r>
          </w:hyperlink>
        </w:p>
        <w:p w:rsidR="008E4EFD" w:rsidRDefault="008E4EFD">
          <w:r w:rsidRPr="008E4EFD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8E4EFD" w:rsidRDefault="000924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E2434A" w:rsidRDefault="00E2434A" w:rsidP="00E2434A">
      <w:pPr>
        <w:pStyle w:val="21"/>
        <w:numPr>
          <w:ilvl w:val="0"/>
          <w:numId w:val="23"/>
        </w:numPr>
      </w:pPr>
      <w:bookmarkStart w:id="1" w:name="_Toc431468296"/>
      <w:r w:rsidRPr="00E2434A">
        <w:lastRenderedPageBreak/>
        <w:t>ОБОСНОВАНИЕ ПРОЕКТА ПЛАНИРОВКИ ТЕРРИТОРИИ</w:t>
      </w:r>
    </w:p>
    <w:p w:rsidR="001E1879" w:rsidRPr="001E1879" w:rsidRDefault="00FB0A3D" w:rsidP="001E1879">
      <w:pPr>
        <w:pStyle w:val="21"/>
      </w:pPr>
      <w:r w:rsidRPr="001E1879">
        <w:t>Введение</w:t>
      </w:r>
      <w:bookmarkEnd w:id="1"/>
    </w:p>
    <w:p w:rsidR="00A26417" w:rsidRPr="0042557B" w:rsidRDefault="00A26417" w:rsidP="00A26417">
      <w:pPr>
        <w:pStyle w:val="a5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B0A3D">
        <w:rPr>
          <w:rFonts w:ascii="Times New Roman" w:hAnsi="Times New Roman" w:cs="Times New Roman"/>
          <w:sz w:val="24"/>
          <w:szCs w:val="24"/>
        </w:rPr>
        <w:t>Документация по планировке территории – «</w:t>
      </w:r>
      <w:r w:rsidRPr="00A73B6F">
        <w:rPr>
          <w:rFonts w:ascii="Times New Roman" w:hAnsi="Times New Roman" w:cs="Times New Roman"/>
          <w:sz w:val="24"/>
          <w:szCs w:val="24"/>
        </w:rPr>
        <w:t>Проект планировки территории, предусматривающий размещение линейного объекта реконструкции автомобильной дороги "Брянск-Новозыбков</w:t>
      </w:r>
      <w:proofErr w:type="gramStart"/>
      <w:r w:rsidRPr="00A73B6F">
        <w:rPr>
          <w:rFonts w:ascii="Times New Roman" w:hAnsi="Times New Roman" w:cs="Times New Roman"/>
          <w:sz w:val="24"/>
          <w:szCs w:val="24"/>
        </w:rPr>
        <w:t>"-</w:t>
      </w:r>
      <w:proofErr w:type="gramEnd"/>
      <w:r w:rsidRPr="00A73B6F">
        <w:rPr>
          <w:rFonts w:ascii="Times New Roman" w:hAnsi="Times New Roman" w:cs="Times New Roman"/>
          <w:sz w:val="24"/>
          <w:szCs w:val="24"/>
        </w:rPr>
        <w:t xml:space="preserve">Мглин на участке км </w:t>
      </w:r>
      <w:r>
        <w:rPr>
          <w:rFonts w:ascii="Times New Roman" w:hAnsi="Times New Roman" w:cs="Times New Roman"/>
          <w:sz w:val="24"/>
          <w:szCs w:val="24"/>
        </w:rPr>
        <w:t>15</w:t>
      </w:r>
      <w:r w:rsidRPr="00A73B6F">
        <w:rPr>
          <w:rFonts w:ascii="Times New Roman" w:hAnsi="Times New Roman" w:cs="Times New Roman"/>
          <w:sz w:val="24"/>
          <w:szCs w:val="24"/>
        </w:rPr>
        <w:t xml:space="preserve">+300-км 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A73B6F">
        <w:rPr>
          <w:rFonts w:ascii="Times New Roman" w:hAnsi="Times New Roman" w:cs="Times New Roman"/>
          <w:sz w:val="24"/>
          <w:szCs w:val="24"/>
        </w:rPr>
        <w:t>0+</w:t>
      </w:r>
      <w:r>
        <w:rPr>
          <w:rFonts w:ascii="Times New Roman" w:hAnsi="Times New Roman" w:cs="Times New Roman"/>
          <w:sz w:val="24"/>
          <w:szCs w:val="24"/>
        </w:rPr>
        <w:t>30</w:t>
      </w:r>
      <w:r w:rsidRPr="00A73B6F">
        <w:rPr>
          <w:rFonts w:ascii="Times New Roman" w:hAnsi="Times New Roman" w:cs="Times New Roman"/>
          <w:sz w:val="24"/>
          <w:szCs w:val="24"/>
        </w:rPr>
        <w:t xml:space="preserve">0 в </w:t>
      </w:r>
      <w:proofErr w:type="spellStart"/>
      <w:r w:rsidRPr="00A73B6F">
        <w:rPr>
          <w:rFonts w:ascii="Times New Roman" w:hAnsi="Times New Roman" w:cs="Times New Roman"/>
          <w:sz w:val="24"/>
          <w:szCs w:val="24"/>
        </w:rPr>
        <w:t>Почепском</w:t>
      </w:r>
      <w:proofErr w:type="spellEnd"/>
      <w:r w:rsidRPr="00A73B6F">
        <w:rPr>
          <w:rFonts w:ascii="Times New Roman" w:hAnsi="Times New Roman" w:cs="Times New Roman"/>
          <w:sz w:val="24"/>
          <w:szCs w:val="24"/>
        </w:rPr>
        <w:t xml:space="preserve"> районе Брянской области</w:t>
      </w:r>
      <w:r w:rsidRPr="00DF29FB">
        <w:rPr>
          <w:rFonts w:ascii="Times New Roman" w:hAnsi="Times New Roman" w:cs="Times New Roman"/>
          <w:sz w:val="24"/>
          <w:szCs w:val="24"/>
        </w:rPr>
        <w:t xml:space="preserve">» разработана обществом с ограниченной ответственностью «Антарес 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DF29FB">
        <w:rPr>
          <w:rFonts w:ascii="Times New Roman" w:hAnsi="Times New Roman" w:cs="Times New Roman"/>
          <w:sz w:val="24"/>
          <w:szCs w:val="24"/>
        </w:rPr>
        <w:t>люс» на основании</w:t>
      </w:r>
      <w:r w:rsidRPr="0042557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следующих документов</w:t>
      </w:r>
      <w:r w:rsidRPr="00DF29FB">
        <w:rPr>
          <w:rFonts w:ascii="Times New Roman" w:hAnsi="Times New Roman" w:cs="Times New Roman"/>
          <w:sz w:val="24"/>
          <w:szCs w:val="24"/>
        </w:rPr>
        <w:t>:</w:t>
      </w:r>
    </w:p>
    <w:p w:rsidR="00A26417" w:rsidRPr="000906E4" w:rsidRDefault="00A26417" w:rsidP="00A26417">
      <w:pPr>
        <w:pStyle w:val="a7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906E4">
        <w:rPr>
          <w:rFonts w:ascii="Times New Roman" w:hAnsi="Times New Roman" w:cs="Times New Roman"/>
          <w:sz w:val="24"/>
          <w:szCs w:val="24"/>
        </w:rPr>
        <w:t xml:space="preserve">Схема территориального планирования (СТП) </w:t>
      </w:r>
      <w:proofErr w:type="spellStart"/>
      <w:r w:rsidRPr="000906E4">
        <w:rPr>
          <w:rFonts w:ascii="Times New Roman" w:hAnsi="Times New Roman" w:cs="Times New Roman"/>
          <w:sz w:val="24"/>
          <w:szCs w:val="24"/>
        </w:rPr>
        <w:t>Почепского</w:t>
      </w:r>
      <w:proofErr w:type="spellEnd"/>
      <w:r w:rsidRPr="000906E4">
        <w:rPr>
          <w:rFonts w:ascii="Times New Roman" w:hAnsi="Times New Roman" w:cs="Times New Roman"/>
          <w:sz w:val="24"/>
          <w:szCs w:val="24"/>
        </w:rPr>
        <w:t xml:space="preserve"> района Брянской области, утвержденная Решением </w:t>
      </w:r>
      <w:proofErr w:type="spellStart"/>
      <w:r w:rsidRPr="000906E4">
        <w:rPr>
          <w:rFonts w:ascii="Times New Roman" w:hAnsi="Times New Roman" w:cs="Times New Roman"/>
          <w:sz w:val="24"/>
          <w:szCs w:val="24"/>
        </w:rPr>
        <w:t>Почепского</w:t>
      </w:r>
      <w:proofErr w:type="spellEnd"/>
      <w:r w:rsidRPr="000906E4">
        <w:rPr>
          <w:rFonts w:ascii="Times New Roman" w:hAnsi="Times New Roman" w:cs="Times New Roman"/>
          <w:sz w:val="24"/>
          <w:szCs w:val="24"/>
        </w:rPr>
        <w:t xml:space="preserve"> районного Совета народных депутатов от 22.12.2009г. № 36</w:t>
      </w:r>
    </w:p>
    <w:p w:rsidR="00A26417" w:rsidRPr="000906E4" w:rsidRDefault="00A26417" w:rsidP="00A26417">
      <w:pPr>
        <w:pStyle w:val="a7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906E4">
        <w:rPr>
          <w:rFonts w:ascii="Times New Roman" w:hAnsi="Times New Roman" w:cs="Times New Roman"/>
          <w:sz w:val="24"/>
          <w:szCs w:val="24"/>
        </w:rPr>
        <w:t>Государственная программа «Обеспечение реализации государственных полномочий в области строительства, архитектуры и развитие дорожного хозяйства Брянской области» (2014-2020 годы)» в рамках подпрограммы «Автомобильные дороги» (2014-2020 годы).</w:t>
      </w:r>
    </w:p>
    <w:p w:rsidR="00A26417" w:rsidRPr="000906E4" w:rsidRDefault="00A26417" w:rsidP="00A26417">
      <w:pPr>
        <w:pStyle w:val="a7"/>
        <w:numPr>
          <w:ilvl w:val="0"/>
          <w:numId w:val="6"/>
        </w:numPr>
        <w:spacing w:after="0"/>
        <w:ind w:left="1281" w:hanging="357"/>
        <w:jc w:val="both"/>
        <w:rPr>
          <w:rFonts w:ascii="Times New Roman" w:hAnsi="Times New Roman" w:cs="Times New Roman"/>
          <w:sz w:val="24"/>
          <w:szCs w:val="24"/>
        </w:rPr>
      </w:pPr>
      <w:r w:rsidRPr="000906E4">
        <w:rPr>
          <w:rFonts w:ascii="Times New Roman" w:hAnsi="Times New Roman" w:cs="Times New Roman"/>
          <w:sz w:val="24"/>
          <w:szCs w:val="24"/>
        </w:rPr>
        <w:t>Приказ Департамента строительства и архитектуры Брянской области от 29.01.2016 г. № 5п «О подготовке документации по планировке территории для размещения объекта реконструкции, автомобильной дороги "Брянск-Новозыбков</w:t>
      </w:r>
      <w:proofErr w:type="gramStart"/>
      <w:r w:rsidRPr="000906E4">
        <w:rPr>
          <w:rFonts w:ascii="Times New Roman" w:hAnsi="Times New Roman" w:cs="Times New Roman"/>
          <w:sz w:val="24"/>
          <w:szCs w:val="24"/>
        </w:rPr>
        <w:t>"-</w:t>
      </w:r>
      <w:proofErr w:type="gramEnd"/>
      <w:r w:rsidRPr="000906E4">
        <w:rPr>
          <w:rFonts w:ascii="Times New Roman" w:hAnsi="Times New Roman" w:cs="Times New Roman"/>
          <w:sz w:val="24"/>
          <w:szCs w:val="24"/>
        </w:rPr>
        <w:t xml:space="preserve">Мглин на участке км 10+300-км 20+300 в </w:t>
      </w:r>
      <w:proofErr w:type="spellStart"/>
      <w:r w:rsidRPr="000906E4">
        <w:rPr>
          <w:rFonts w:ascii="Times New Roman" w:hAnsi="Times New Roman" w:cs="Times New Roman"/>
          <w:sz w:val="24"/>
          <w:szCs w:val="24"/>
        </w:rPr>
        <w:t>Почепском</w:t>
      </w:r>
      <w:proofErr w:type="spellEnd"/>
      <w:r w:rsidRPr="000906E4">
        <w:rPr>
          <w:rFonts w:ascii="Times New Roman" w:hAnsi="Times New Roman" w:cs="Times New Roman"/>
          <w:sz w:val="24"/>
          <w:szCs w:val="24"/>
        </w:rPr>
        <w:t xml:space="preserve"> районе Брянской области».</w:t>
      </w:r>
    </w:p>
    <w:p w:rsidR="00A26417" w:rsidRPr="000906E4" w:rsidRDefault="00A26417" w:rsidP="00A2641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906E4">
        <w:rPr>
          <w:rFonts w:ascii="Times New Roman" w:hAnsi="Times New Roman" w:cs="Times New Roman"/>
          <w:sz w:val="24"/>
          <w:szCs w:val="24"/>
        </w:rPr>
        <w:t>Документация по планировке территории разработана в соответствии с требованиями нормативно-правовой базы:</w:t>
      </w:r>
    </w:p>
    <w:p w:rsidR="00A26417" w:rsidRPr="000906E4" w:rsidRDefault="00A26417" w:rsidP="00A26417">
      <w:pPr>
        <w:pStyle w:val="a7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906E4">
        <w:rPr>
          <w:rFonts w:ascii="Times New Roman" w:hAnsi="Times New Roman" w:cs="Times New Roman"/>
          <w:sz w:val="24"/>
          <w:szCs w:val="24"/>
        </w:rPr>
        <w:t xml:space="preserve">Градостроительный кодекс РФ от 29.12.2004 г. № 190-ФЗ; </w:t>
      </w:r>
    </w:p>
    <w:p w:rsidR="00A26417" w:rsidRPr="000906E4" w:rsidRDefault="00A26417" w:rsidP="00A26417">
      <w:pPr>
        <w:pStyle w:val="a7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906E4">
        <w:rPr>
          <w:rFonts w:ascii="Times New Roman" w:hAnsi="Times New Roman" w:cs="Times New Roman"/>
          <w:sz w:val="24"/>
          <w:szCs w:val="24"/>
        </w:rPr>
        <w:t xml:space="preserve">Земельный кодекс РФ от 25.10.2001 г. № 136-Ф3; </w:t>
      </w:r>
    </w:p>
    <w:p w:rsidR="00A26417" w:rsidRPr="000906E4" w:rsidRDefault="00A26417" w:rsidP="00A26417">
      <w:pPr>
        <w:pStyle w:val="a7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906E4">
        <w:rPr>
          <w:rFonts w:ascii="Times New Roman" w:hAnsi="Times New Roman" w:cs="Times New Roman"/>
          <w:sz w:val="24"/>
          <w:szCs w:val="24"/>
        </w:rPr>
        <w:t xml:space="preserve">Схема территориального планирования (СТП) </w:t>
      </w:r>
      <w:proofErr w:type="spellStart"/>
      <w:r w:rsidRPr="000906E4">
        <w:rPr>
          <w:rFonts w:ascii="Times New Roman" w:hAnsi="Times New Roman" w:cs="Times New Roman"/>
          <w:sz w:val="24"/>
          <w:szCs w:val="24"/>
        </w:rPr>
        <w:t>Почепского</w:t>
      </w:r>
      <w:proofErr w:type="spellEnd"/>
      <w:r w:rsidRPr="000906E4">
        <w:rPr>
          <w:rFonts w:ascii="Times New Roman" w:hAnsi="Times New Roman" w:cs="Times New Roman"/>
          <w:sz w:val="24"/>
          <w:szCs w:val="24"/>
        </w:rPr>
        <w:t xml:space="preserve"> района Брянской области</w:t>
      </w:r>
    </w:p>
    <w:p w:rsidR="00A26417" w:rsidRPr="000906E4" w:rsidRDefault="00A26417" w:rsidP="00A26417">
      <w:pPr>
        <w:pStyle w:val="a7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906E4">
        <w:rPr>
          <w:rFonts w:ascii="Times New Roman" w:hAnsi="Times New Roman" w:cs="Times New Roman"/>
          <w:sz w:val="24"/>
          <w:szCs w:val="24"/>
        </w:rPr>
        <w:t>Генеральный план МО «</w:t>
      </w:r>
      <w:proofErr w:type="spellStart"/>
      <w:r w:rsidRPr="000906E4">
        <w:rPr>
          <w:rFonts w:ascii="Times New Roman" w:hAnsi="Times New Roman" w:cs="Times New Roman"/>
          <w:sz w:val="24"/>
          <w:szCs w:val="24"/>
        </w:rPr>
        <w:t>Польниковское</w:t>
      </w:r>
      <w:proofErr w:type="spellEnd"/>
      <w:r w:rsidRPr="000906E4">
        <w:rPr>
          <w:rFonts w:ascii="Times New Roman" w:hAnsi="Times New Roman" w:cs="Times New Roman"/>
          <w:sz w:val="24"/>
          <w:szCs w:val="24"/>
        </w:rPr>
        <w:t xml:space="preserve"> сельское поселение»;</w:t>
      </w:r>
    </w:p>
    <w:p w:rsidR="00A26417" w:rsidRDefault="00A26417" w:rsidP="00A26417">
      <w:pPr>
        <w:pStyle w:val="a7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906E4">
        <w:rPr>
          <w:rFonts w:ascii="Times New Roman" w:hAnsi="Times New Roman" w:cs="Times New Roman"/>
          <w:sz w:val="24"/>
          <w:szCs w:val="24"/>
        </w:rPr>
        <w:t>Правила землепользования и застройки МО «</w:t>
      </w:r>
      <w:proofErr w:type="spellStart"/>
      <w:r w:rsidRPr="000906E4">
        <w:rPr>
          <w:rFonts w:ascii="Times New Roman" w:hAnsi="Times New Roman" w:cs="Times New Roman"/>
          <w:sz w:val="24"/>
          <w:szCs w:val="24"/>
        </w:rPr>
        <w:t>Польниковское</w:t>
      </w:r>
      <w:proofErr w:type="spellEnd"/>
      <w:r w:rsidRPr="000906E4">
        <w:rPr>
          <w:rFonts w:ascii="Times New Roman" w:hAnsi="Times New Roman" w:cs="Times New Roman"/>
          <w:sz w:val="24"/>
          <w:szCs w:val="24"/>
        </w:rPr>
        <w:t xml:space="preserve"> сельское поселение»;</w:t>
      </w:r>
    </w:p>
    <w:p w:rsidR="00A26417" w:rsidRPr="000906E4" w:rsidRDefault="00A26417" w:rsidP="00A26417">
      <w:pPr>
        <w:pStyle w:val="a7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906E4">
        <w:rPr>
          <w:rFonts w:ascii="Times New Roman" w:hAnsi="Times New Roman" w:cs="Times New Roman"/>
          <w:sz w:val="24"/>
          <w:szCs w:val="24"/>
        </w:rPr>
        <w:t>Генеральный план МО «</w:t>
      </w:r>
      <w:proofErr w:type="spellStart"/>
      <w:r>
        <w:rPr>
          <w:rFonts w:ascii="Times New Roman" w:hAnsi="Times New Roman" w:cs="Times New Roman"/>
          <w:sz w:val="24"/>
          <w:szCs w:val="24"/>
        </w:rPr>
        <w:t>Чоповское</w:t>
      </w:r>
      <w:proofErr w:type="spellEnd"/>
      <w:r w:rsidRPr="000906E4">
        <w:rPr>
          <w:rFonts w:ascii="Times New Roman" w:hAnsi="Times New Roman" w:cs="Times New Roman"/>
          <w:sz w:val="24"/>
          <w:szCs w:val="24"/>
        </w:rPr>
        <w:t xml:space="preserve"> сельское поселение»;</w:t>
      </w:r>
    </w:p>
    <w:p w:rsidR="00A26417" w:rsidRDefault="00A26417" w:rsidP="00A26417">
      <w:pPr>
        <w:pStyle w:val="a7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906E4">
        <w:rPr>
          <w:rFonts w:ascii="Times New Roman" w:hAnsi="Times New Roman" w:cs="Times New Roman"/>
          <w:sz w:val="24"/>
          <w:szCs w:val="24"/>
        </w:rPr>
        <w:t>Правила землепользования и застройки МО «</w:t>
      </w:r>
      <w:proofErr w:type="spellStart"/>
      <w:r>
        <w:rPr>
          <w:rFonts w:ascii="Times New Roman" w:hAnsi="Times New Roman" w:cs="Times New Roman"/>
          <w:sz w:val="24"/>
          <w:szCs w:val="24"/>
        </w:rPr>
        <w:t>Чоповское</w:t>
      </w:r>
      <w:proofErr w:type="spellEnd"/>
      <w:r w:rsidRPr="000906E4">
        <w:rPr>
          <w:rFonts w:ascii="Times New Roman" w:hAnsi="Times New Roman" w:cs="Times New Roman"/>
          <w:sz w:val="24"/>
          <w:szCs w:val="24"/>
        </w:rPr>
        <w:t xml:space="preserve"> сельское поселение»;</w:t>
      </w:r>
    </w:p>
    <w:p w:rsidR="00A26417" w:rsidRPr="000906E4" w:rsidRDefault="00A26417" w:rsidP="00A26417">
      <w:pPr>
        <w:pStyle w:val="a7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906E4">
        <w:rPr>
          <w:rFonts w:ascii="Times New Roman" w:hAnsi="Times New Roman" w:cs="Times New Roman"/>
          <w:sz w:val="24"/>
          <w:szCs w:val="24"/>
        </w:rPr>
        <w:t>Генеральный план МО «</w:t>
      </w:r>
      <w:proofErr w:type="spellStart"/>
      <w:r>
        <w:rPr>
          <w:rFonts w:ascii="Times New Roman" w:hAnsi="Times New Roman" w:cs="Times New Roman"/>
          <w:sz w:val="24"/>
          <w:szCs w:val="24"/>
        </w:rPr>
        <w:t>Гущинское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906E4">
        <w:rPr>
          <w:rFonts w:ascii="Times New Roman" w:hAnsi="Times New Roman" w:cs="Times New Roman"/>
          <w:sz w:val="24"/>
          <w:szCs w:val="24"/>
        </w:rPr>
        <w:t>сельское поселение»;</w:t>
      </w:r>
    </w:p>
    <w:p w:rsidR="00A26417" w:rsidRPr="000906E4" w:rsidRDefault="00A26417" w:rsidP="00A26417">
      <w:pPr>
        <w:pStyle w:val="a7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906E4">
        <w:rPr>
          <w:rFonts w:ascii="Times New Roman" w:hAnsi="Times New Roman" w:cs="Times New Roman"/>
          <w:sz w:val="24"/>
          <w:szCs w:val="24"/>
        </w:rPr>
        <w:t>Правила землепользования и застройки МО «</w:t>
      </w:r>
      <w:proofErr w:type="spellStart"/>
      <w:r>
        <w:rPr>
          <w:rFonts w:ascii="Times New Roman" w:hAnsi="Times New Roman" w:cs="Times New Roman"/>
          <w:sz w:val="24"/>
          <w:szCs w:val="24"/>
        </w:rPr>
        <w:t>Гущинское</w:t>
      </w:r>
      <w:proofErr w:type="spellEnd"/>
      <w:r w:rsidRPr="000906E4">
        <w:rPr>
          <w:rFonts w:ascii="Times New Roman" w:hAnsi="Times New Roman" w:cs="Times New Roman"/>
          <w:sz w:val="24"/>
          <w:szCs w:val="24"/>
        </w:rPr>
        <w:t xml:space="preserve"> сельское поселение»;</w:t>
      </w:r>
    </w:p>
    <w:p w:rsidR="00A26417" w:rsidRPr="000906E4" w:rsidRDefault="00A26417" w:rsidP="00A26417">
      <w:pPr>
        <w:pStyle w:val="a7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906E4">
        <w:rPr>
          <w:rFonts w:ascii="Times New Roman" w:hAnsi="Times New Roman" w:cs="Times New Roman"/>
          <w:sz w:val="24"/>
          <w:szCs w:val="24"/>
        </w:rPr>
        <w:t xml:space="preserve">СНиП  11-04-2003  «Инструкция  о  порядке  разработки,  согласования, </w:t>
      </w:r>
    </w:p>
    <w:p w:rsidR="00A26417" w:rsidRPr="000906E4" w:rsidRDefault="00A26417" w:rsidP="00A26417">
      <w:pPr>
        <w:pStyle w:val="a7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906E4">
        <w:rPr>
          <w:rFonts w:ascii="Times New Roman" w:hAnsi="Times New Roman" w:cs="Times New Roman"/>
          <w:sz w:val="24"/>
          <w:szCs w:val="24"/>
        </w:rPr>
        <w:t>экспертизы и утверждения градостроительной документации»;</w:t>
      </w:r>
    </w:p>
    <w:p w:rsidR="00A26417" w:rsidRPr="000906E4" w:rsidRDefault="00A26417" w:rsidP="00A26417">
      <w:pPr>
        <w:pStyle w:val="a7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906E4">
        <w:rPr>
          <w:rFonts w:ascii="Times New Roman" w:hAnsi="Times New Roman" w:cs="Times New Roman"/>
          <w:sz w:val="24"/>
          <w:szCs w:val="24"/>
        </w:rPr>
        <w:t>СанПиН  2.1.4.111002  «Зоны  санитарной  охраны   источников водоснабжения и водопроводов питьевого назначения»;</w:t>
      </w:r>
    </w:p>
    <w:p w:rsidR="00A26417" w:rsidRPr="000906E4" w:rsidRDefault="00A26417" w:rsidP="00A26417">
      <w:pPr>
        <w:pStyle w:val="a7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906E4">
        <w:rPr>
          <w:rFonts w:ascii="Times New Roman" w:hAnsi="Times New Roman" w:cs="Times New Roman"/>
          <w:sz w:val="24"/>
          <w:szCs w:val="24"/>
        </w:rPr>
        <w:t>Задание на разработку документации по планировке территории.</w:t>
      </w:r>
    </w:p>
    <w:p w:rsidR="00862853" w:rsidRPr="000D5FA3" w:rsidRDefault="00A26417" w:rsidP="00A26417">
      <w:pPr>
        <w:pStyle w:val="a7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906E4">
        <w:rPr>
          <w:rFonts w:ascii="Times New Roman" w:hAnsi="Times New Roman" w:cs="Times New Roman"/>
          <w:sz w:val="24"/>
          <w:szCs w:val="24"/>
        </w:rPr>
        <w:t>Проектная документация на объект «Реконструкция автомобильной дороги "Брянск-Новозыбков</w:t>
      </w:r>
      <w:proofErr w:type="gramStart"/>
      <w:r w:rsidRPr="000906E4">
        <w:rPr>
          <w:rFonts w:ascii="Times New Roman" w:hAnsi="Times New Roman" w:cs="Times New Roman"/>
          <w:sz w:val="24"/>
          <w:szCs w:val="24"/>
        </w:rPr>
        <w:t>"-</w:t>
      </w:r>
      <w:proofErr w:type="gramEnd"/>
      <w:r w:rsidRPr="000906E4">
        <w:rPr>
          <w:rFonts w:ascii="Times New Roman" w:hAnsi="Times New Roman" w:cs="Times New Roman"/>
          <w:sz w:val="24"/>
          <w:szCs w:val="24"/>
        </w:rPr>
        <w:t xml:space="preserve">Мглин на участке км 10+300-км 20+300 в </w:t>
      </w:r>
      <w:proofErr w:type="spellStart"/>
      <w:r w:rsidRPr="000906E4">
        <w:rPr>
          <w:rFonts w:ascii="Times New Roman" w:hAnsi="Times New Roman" w:cs="Times New Roman"/>
          <w:sz w:val="24"/>
          <w:szCs w:val="24"/>
        </w:rPr>
        <w:t>Почепском</w:t>
      </w:r>
      <w:proofErr w:type="spellEnd"/>
      <w:r w:rsidRPr="000906E4">
        <w:rPr>
          <w:rFonts w:ascii="Times New Roman" w:hAnsi="Times New Roman" w:cs="Times New Roman"/>
          <w:sz w:val="24"/>
          <w:szCs w:val="24"/>
        </w:rPr>
        <w:t xml:space="preserve"> районе Брянской области».</w:t>
      </w:r>
      <w:r w:rsidR="00862853" w:rsidRPr="000D5FA3">
        <w:rPr>
          <w:rFonts w:ascii="Times New Roman" w:hAnsi="Times New Roman" w:cs="Times New Roman"/>
          <w:sz w:val="24"/>
          <w:szCs w:val="24"/>
        </w:rPr>
        <w:br w:type="page"/>
      </w:r>
    </w:p>
    <w:p w:rsidR="008C66AD" w:rsidRPr="005F3D60" w:rsidRDefault="001E1879" w:rsidP="001E1879">
      <w:pPr>
        <w:pStyle w:val="21"/>
      </w:pPr>
      <w:bookmarkStart w:id="2" w:name="_Toc431468297"/>
      <w:r>
        <w:lastRenderedPageBreak/>
        <w:t xml:space="preserve">1.1 </w:t>
      </w:r>
      <w:bookmarkEnd w:id="2"/>
      <w:r w:rsidR="00E2434A" w:rsidRPr="00E2434A">
        <w:t>Основные положения Схемы территориального планирования</w:t>
      </w:r>
      <w:r w:rsidR="00E2434A">
        <w:t xml:space="preserve"> </w:t>
      </w:r>
      <w:proofErr w:type="spellStart"/>
      <w:r w:rsidR="00D37ABA">
        <w:t>Погарского</w:t>
      </w:r>
      <w:proofErr w:type="spellEnd"/>
      <w:r w:rsidR="00E2434A" w:rsidRPr="00E2434A">
        <w:t xml:space="preserve"> района Брянской области</w:t>
      </w:r>
    </w:p>
    <w:p w:rsidR="00D02CFC" w:rsidRPr="004169BD" w:rsidRDefault="00D02CFC" w:rsidP="00A2641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169BD">
        <w:rPr>
          <w:rFonts w:ascii="Times New Roman" w:hAnsi="Times New Roman" w:cs="Times New Roman"/>
          <w:sz w:val="24"/>
          <w:szCs w:val="24"/>
        </w:rPr>
        <w:t>Почепский</w:t>
      </w:r>
      <w:proofErr w:type="spellEnd"/>
      <w:r w:rsidRPr="004169BD">
        <w:rPr>
          <w:rFonts w:ascii="Times New Roman" w:hAnsi="Times New Roman" w:cs="Times New Roman"/>
          <w:sz w:val="24"/>
          <w:szCs w:val="24"/>
        </w:rPr>
        <w:t xml:space="preserve">  район  имеет  достаточно  выгодное  геостратегическое  положение, занимая значимые позиции в осуществлении транзитных транспортных связей Российской Федерации с Белоруссией и Украиной, а по их территориям — со странами Западной Европы.</w:t>
      </w:r>
    </w:p>
    <w:p w:rsidR="00D02CFC" w:rsidRPr="004169BD" w:rsidRDefault="00D02CFC" w:rsidP="00A2641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</w:t>
      </w:r>
      <w:r w:rsidRPr="004169BD">
        <w:rPr>
          <w:rFonts w:ascii="Times New Roman" w:hAnsi="Times New Roman" w:cs="Times New Roman"/>
          <w:sz w:val="24"/>
          <w:szCs w:val="24"/>
        </w:rPr>
        <w:t>ранспортная система района представлена автомобильным, железнодорожным и трубопроводным транспортом.</w:t>
      </w:r>
    </w:p>
    <w:p w:rsidR="00D02CFC" w:rsidRPr="004169BD" w:rsidRDefault="00D02CFC" w:rsidP="00A2641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169BD">
        <w:rPr>
          <w:rFonts w:ascii="Times New Roman" w:hAnsi="Times New Roman" w:cs="Times New Roman"/>
          <w:sz w:val="24"/>
          <w:szCs w:val="24"/>
        </w:rPr>
        <w:t>В целом район обеспечен достаточной по протяженности и удовлетворительной по эксплуатационным характеристикам сетью автомобильных дорог общего пользования.</w:t>
      </w:r>
    </w:p>
    <w:p w:rsidR="00D02CFC" w:rsidRPr="004169BD" w:rsidRDefault="00D02CFC" w:rsidP="00A2641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169BD">
        <w:rPr>
          <w:rFonts w:ascii="Times New Roman" w:hAnsi="Times New Roman" w:cs="Times New Roman"/>
          <w:sz w:val="24"/>
          <w:szCs w:val="24"/>
        </w:rPr>
        <w:t xml:space="preserve">Технические параметры отдельных автомобильных дорог общего пользования не соответствуют существующей интенсивности движения и нуждаются в улучшении. Особенно это несоответствие наблюдается на подавляющем 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4169BD">
        <w:rPr>
          <w:rFonts w:ascii="Times New Roman" w:hAnsi="Times New Roman" w:cs="Times New Roman"/>
          <w:sz w:val="24"/>
          <w:szCs w:val="24"/>
        </w:rPr>
        <w:t xml:space="preserve">ротяжении федеральной автомобильной дороги и на многих автомобильных дорогах общего пользования регионального значения. Практически отсутствуют современные скоростные многополосные магистрали, транспортные многоуровневые развязки в узлах. </w:t>
      </w:r>
    </w:p>
    <w:p w:rsidR="00D02CFC" w:rsidRPr="004169BD" w:rsidRDefault="00D02CFC" w:rsidP="00A2641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169BD">
        <w:rPr>
          <w:rFonts w:ascii="Times New Roman" w:hAnsi="Times New Roman" w:cs="Times New Roman"/>
          <w:sz w:val="24"/>
          <w:szCs w:val="24"/>
        </w:rPr>
        <w:t>Несмотря на принимаемые меры и прирост за последние 10 лет сети территориальных автодорог на 32%, существенного улучшения общей дорожно-транспортной ситуации пока не произошло. Такое положение является следствием недофинансирования дорожного хозяйства в предшествую</w:t>
      </w:r>
      <w:r>
        <w:rPr>
          <w:rFonts w:ascii="Times New Roman" w:hAnsi="Times New Roman" w:cs="Times New Roman"/>
          <w:sz w:val="24"/>
          <w:szCs w:val="24"/>
        </w:rPr>
        <w:t>щие пери</w:t>
      </w:r>
      <w:r w:rsidRPr="004169BD">
        <w:rPr>
          <w:rFonts w:ascii="Times New Roman" w:hAnsi="Times New Roman" w:cs="Times New Roman"/>
          <w:sz w:val="24"/>
          <w:szCs w:val="24"/>
        </w:rPr>
        <w:t>оды и интенсивного роста автомобилизации района, области и страны в целом. Существующие темпы развития отрасли не соответствуют уровню стоящих перед ней задач.</w:t>
      </w:r>
    </w:p>
    <w:p w:rsidR="00D02CFC" w:rsidRPr="004169BD" w:rsidRDefault="00D02CFC" w:rsidP="00A2641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169BD">
        <w:rPr>
          <w:rFonts w:ascii="Times New Roman" w:hAnsi="Times New Roman" w:cs="Times New Roman"/>
          <w:sz w:val="24"/>
          <w:szCs w:val="24"/>
        </w:rPr>
        <w:t>Обеспечение функционирования транспортного юго-западного широтного коридора должно осуществляться на уровне Российской Федерации.  Основные  мероприятия  должны  предусматривать  совершенствование организационно-технологических  процессов,  в  частности,  расширение скоростного пассажирского движения на железнодорожном транспорте и проведение реконструктивных мероприятий по повышению технико-эксплуатационных характеристик автомобильной дороги общего пользования федерального значения M-13 Брянск–Новозыбков–Гомель (</w:t>
      </w:r>
      <w:proofErr w:type="gramStart"/>
      <w:r w:rsidRPr="004169BD">
        <w:rPr>
          <w:rFonts w:ascii="Times New Roman" w:hAnsi="Times New Roman" w:cs="Times New Roman"/>
          <w:sz w:val="24"/>
          <w:szCs w:val="24"/>
        </w:rPr>
        <w:t>до-ведение</w:t>
      </w:r>
      <w:proofErr w:type="gramEnd"/>
      <w:r w:rsidRPr="004169BD">
        <w:rPr>
          <w:rFonts w:ascii="Times New Roman" w:hAnsi="Times New Roman" w:cs="Times New Roman"/>
          <w:sz w:val="24"/>
          <w:szCs w:val="24"/>
        </w:rPr>
        <w:t xml:space="preserve"> ее технической категории до 1-б).</w:t>
      </w:r>
    </w:p>
    <w:p w:rsidR="00D02CFC" w:rsidRPr="009032E8" w:rsidRDefault="00D02CFC" w:rsidP="00A2641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169BD">
        <w:rPr>
          <w:rFonts w:ascii="Times New Roman" w:hAnsi="Times New Roman" w:cs="Times New Roman"/>
          <w:sz w:val="24"/>
          <w:szCs w:val="24"/>
        </w:rPr>
        <w:t>Одновременно  с  этим  требуется  реконструкция  автомобильной  дороги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169BD">
        <w:rPr>
          <w:rFonts w:ascii="Times New Roman" w:hAnsi="Times New Roman" w:cs="Times New Roman"/>
          <w:sz w:val="24"/>
          <w:szCs w:val="24"/>
        </w:rPr>
        <w:t xml:space="preserve">общего пользования регионального значения </w:t>
      </w:r>
      <w:r>
        <w:rPr>
          <w:rFonts w:ascii="Times New Roman" w:hAnsi="Times New Roman" w:cs="Times New Roman"/>
          <w:sz w:val="24"/>
          <w:szCs w:val="24"/>
        </w:rPr>
        <w:t>«Брянск — Н</w:t>
      </w:r>
      <w:r w:rsidRPr="004169BD">
        <w:rPr>
          <w:rFonts w:ascii="Times New Roman" w:hAnsi="Times New Roman" w:cs="Times New Roman"/>
          <w:sz w:val="24"/>
          <w:szCs w:val="24"/>
        </w:rPr>
        <w:t>овозыбков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4169BD">
        <w:rPr>
          <w:rFonts w:ascii="Times New Roman" w:hAnsi="Times New Roman" w:cs="Times New Roman"/>
          <w:sz w:val="24"/>
          <w:szCs w:val="24"/>
        </w:rPr>
        <w:t xml:space="preserve"> — Мглин с переводом ее в более высокую III техниче</w:t>
      </w:r>
      <w:r>
        <w:rPr>
          <w:rFonts w:ascii="Times New Roman" w:hAnsi="Times New Roman" w:cs="Times New Roman"/>
          <w:sz w:val="24"/>
          <w:szCs w:val="24"/>
        </w:rPr>
        <w:t>скую категорию, а также в долго</w:t>
      </w:r>
      <w:r w:rsidRPr="004169BD">
        <w:rPr>
          <w:rFonts w:ascii="Times New Roman" w:hAnsi="Times New Roman" w:cs="Times New Roman"/>
          <w:sz w:val="24"/>
          <w:szCs w:val="24"/>
        </w:rPr>
        <w:t>срочной перспективе — строительство авт</w:t>
      </w:r>
      <w:r>
        <w:rPr>
          <w:rFonts w:ascii="Times New Roman" w:hAnsi="Times New Roman" w:cs="Times New Roman"/>
          <w:sz w:val="24"/>
          <w:szCs w:val="24"/>
        </w:rPr>
        <w:t>омобильной дороги общего пользо</w:t>
      </w:r>
      <w:r w:rsidRPr="004169BD">
        <w:rPr>
          <w:rFonts w:ascii="Times New Roman" w:hAnsi="Times New Roman" w:cs="Times New Roman"/>
          <w:sz w:val="24"/>
          <w:szCs w:val="24"/>
        </w:rPr>
        <w:t>вания регионального значения в обход г. Почеп.</w:t>
      </w:r>
    </w:p>
    <w:p w:rsidR="00C353B4" w:rsidRDefault="00C353B4" w:rsidP="002B524B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FB0A3D" w:rsidRDefault="001E1879" w:rsidP="001E1879">
      <w:pPr>
        <w:pStyle w:val="21"/>
      </w:pPr>
      <w:bookmarkStart w:id="3" w:name="_Toc431468298"/>
      <w:r>
        <w:lastRenderedPageBreak/>
        <w:t xml:space="preserve">1.2 </w:t>
      </w:r>
      <w:r w:rsidR="00C353B4" w:rsidRPr="00C353B4">
        <w:t>Действующая градостроительная документация на территории проекта планировки.</w:t>
      </w:r>
      <w:bookmarkEnd w:id="3"/>
    </w:p>
    <w:p w:rsidR="00A26417" w:rsidRDefault="00A26417" w:rsidP="00A2641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032E8">
        <w:rPr>
          <w:rFonts w:ascii="Times New Roman" w:hAnsi="Times New Roman" w:cs="Times New Roman"/>
          <w:sz w:val="24"/>
          <w:szCs w:val="24"/>
        </w:rPr>
        <w:t>Проект планировки территории подготовлен в соответствии с заданием на разработку проекта планировки для размещения объекта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73B6F">
        <w:rPr>
          <w:rFonts w:ascii="Times New Roman" w:hAnsi="Times New Roman" w:cs="Times New Roman"/>
          <w:sz w:val="24"/>
          <w:szCs w:val="24"/>
        </w:rPr>
        <w:t>реконструкции автомобильной дороги "Брянск-Новозыбков</w:t>
      </w:r>
      <w:proofErr w:type="gramStart"/>
      <w:r w:rsidRPr="00A73B6F">
        <w:rPr>
          <w:rFonts w:ascii="Times New Roman" w:hAnsi="Times New Roman" w:cs="Times New Roman"/>
          <w:sz w:val="24"/>
          <w:szCs w:val="24"/>
        </w:rPr>
        <w:t>"-</w:t>
      </w:r>
      <w:proofErr w:type="gramEnd"/>
      <w:r w:rsidRPr="00A73B6F">
        <w:rPr>
          <w:rFonts w:ascii="Times New Roman" w:hAnsi="Times New Roman" w:cs="Times New Roman"/>
          <w:sz w:val="24"/>
          <w:szCs w:val="24"/>
        </w:rPr>
        <w:t xml:space="preserve">Мглин на участке км </w:t>
      </w:r>
      <w:r w:rsidRPr="00464157">
        <w:rPr>
          <w:rFonts w:ascii="Times New Roman" w:hAnsi="Times New Roman" w:cs="Times New Roman"/>
          <w:sz w:val="24"/>
          <w:szCs w:val="24"/>
        </w:rPr>
        <w:t>15</w:t>
      </w:r>
      <w:r w:rsidRPr="00A73B6F">
        <w:rPr>
          <w:rFonts w:ascii="Times New Roman" w:hAnsi="Times New Roman" w:cs="Times New Roman"/>
          <w:sz w:val="24"/>
          <w:szCs w:val="24"/>
        </w:rPr>
        <w:t xml:space="preserve">+300-км </w:t>
      </w:r>
      <w:r w:rsidRPr="00464157">
        <w:rPr>
          <w:rFonts w:ascii="Times New Roman" w:hAnsi="Times New Roman" w:cs="Times New Roman"/>
          <w:sz w:val="24"/>
          <w:szCs w:val="24"/>
        </w:rPr>
        <w:t>2</w:t>
      </w:r>
      <w:r w:rsidRPr="00A73B6F">
        <w:rPr>
          <w:rFonts w:ascii="Times New Roman" w:hAnsi="Times New Roman" w:cs="Times New Roman"/>
          <w:sz w:val="24"/>
          <w:szCs w:val="24"/>
        </w:rPr>
        <w:t>0+</w:t>
      </w:r>
      <w:r w:rsidRPr="00464157">
        <w:rPr>
          <w:rFonts w:ascii="Times New Roman" w:hAnsi="Times New Roman" w:cs="Times New Roman"/>
          <w:sz w:val="24"/>
          <w:szCs w:val="24"/>
        </w:rPr>
        <w:t>30</w:t>
      </w:r>
      <w:r w:rsidRPr="00A73B6F">
        <w:rPr>
          <w:rFonts w:ascii="Times New Roman" w:hAnsi="Times New Roman" w:cs="Times New Roman"/>
          <w:sz w:val="24"/>
          <w:szCs w:val="24"/>
        </w:rPr>
        <w:t xml:space="preserve">0 в </w:t>
      </w:r>
      <w:proofErr w:type="spellStart"/>
      <w:r w:rsidRPr="00A73B6F">
        <w:rPr>
          <w:rFonts w:ascii="Times New Roman" w:hAnsi="Times New Roman" w:cs="Times New Roman"/>
          <w:sz w:val="24"/>
          <w:szCs w:val="24"/>
        </w:rPr>
        <w:t>Почепском</w:t>
      </w:r>
      <w:proofErr w:type="spellEnd"/>
      <w:r w:rsidRPr="00A73B6F">
        <w:rPr>
          <w:rFonts w:ascii="Times New Roman" w:hAnsi="Times New Roman" w:cs="Times New Roman"/>
          <w:sz w:val="24"/>
          <w:szCs w:val="24"/>
        </w:rPr>
        <w:t xml:space="preserve"> районе Брянской области</w:t>
      </w:r>
      <w:r>
        <w:rPr>
          <w:rFonts w:ascii="Times New Roman" w:hAnsi="Times New Roman" w:cs="Times New Roman"/>
          <w:sz w:val="24"/>
          <w:szCs w:val="24"/>
        </w:rPr>
        <w:t xml:space="preserve"> на основании Схемы территориального планирования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Почепского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Брянской области.</w:t>
      </w:r>
    </w:p>
    <w:p w:rsidR="00A26417" w:rsidRPr="008B2110" w:rsidRDefault="00A26417" w:rsidP="00A2641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B2110">
        <w:rPr>
          <w:rFonts w:ascii="Times New Roman" w:hAnsi="Times New Roman" w:cs="Times New Roman"/>
          <w:sz w:val="24"/>
          <w:szCs w:val="24"/>
        </w:rPr>
        <w:t xml:space="preserve">На территории объекта планировочной структуры действует следующая градостроительная документация, действующая в </w:t>
      </w:r>
      <w:proofErr w:type="spellStart"/>
      <w:r w:rsidRPr="008B2110">
        <w:rPr>
          <w:rFonts w:ascii="Times New Roman" w:hAnsi="Times New Roman" w:cs="Times New Roman"/>
          <w:sz w:val="24"/>
          <w:szCs w:val="24"/>
        </w:rPr>
        <w:t>Почепском</w:t>
      </w:r>
      <w:proofErr w:type="spellEnd"/>
      <w:r w:rsidRPr="008B2110">
        <w:rPr>
          <w:rFonts w:ascii="Times New Roman" w:hAnsi="Times New Roman" w:cs="Times New Roman"/>
          <w:sz w:val="24"/>
          <w:szCs w:val="24"/>
        </w:rPr>
        <w:t xml:space="preserve"> районе Брянской области:</w:t>
      </w:r>
    </w:p>
    <w:p w:rsidR="00A26417" w:rsidRPr="008B2110" w:rsidRDefault="00A26417" w:rsidP="00A26417">
      <w:pPr>
        <w:pStyle w:val="a7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B2110">
        <w:rPr>
          <w:rFonts w:ascii="Times New Roman" w:hAnsi="Times New Roman" w:cs="Times New Roman"/>
          <w:sz w:val="24"/>
          <w:szCs w:val="24"/>
        </w:rPr>
        <w:t>Генеральный план МО «</w:t>
      </w:r>
      <w:proofErr w:type="spellStart"/>
      <w:r w:rsidRPr="008B2110">
        <w:rPr>
          <w:rFonts w:ascii="Times New Roman" w:hAnsi="Times New Roman" w:cs="Times New Roman"/>
          <w:sz w:val="24"/>
          <w:szCs w:val="24"/>
        </w:rPr>
        <w:t>Польниковское</w:t>
      </w:r>
      <w:proofErr w:type="spellEnd"/>
      <w:r w:rsidRPr="008B2110">
        <w:rPr>
          <w:rFonts w:ascii="Times New Roman" w:hAnsi="Times New Roman" w:cs="Times New Roman"/>
          <w:sz w:val="24"/>
          <w:szCs w:val="24"/>
        </w:rPr>
        <w:t xml:space="preserve"> сельское поселение»;</w:t>
      </w:r>
    </w:p>
    <w:p w:rsidR="00A26417" w:rsidRPr="00F03C77" w:rsidRDefault="00A26417" w:rsidP="00A26417">
      <w:pPr>
        <w:pStyle w:val="a7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B2110">
        <w:rPr>
          <w:rFonts w:ascii="Times New Roman" w:hAnsi="Times New Roman" w:cs="Times New Roman"/>
          <w:sz w:val="24"/>
          <w:szCs w:val="24"/>
        </w:rPr>
        <w:t>Правила землепользования и застройки МО «</w:t>
      </w:r>
      <w:proofErr w:type="spellStart"/>
      <w:r w:rsidRPr="008B2110">
        <w:rPr>
          <w:rFonts w:ascii="Times New Roman" w:hAnsi="Times New Roman" w:cs="Times New Roman"/>
          <w:sz w:val="24"/>
          <w:szCs w:val="24"/>
        </w:rPr>
        <w:t>Польниковское</w:t>
      </w:r>
      <w:proofErr w:type="spellEnd"/>
      <w:r w:rsidRPr="008B2110">
        <w:rPr>
          <w:rFonts w:ascii="Times New Roman" w:hAnsi="Times New Roman" w:cs="Times New Roman"/>
          <w:sz w:val="24"/>
          <w:szCs w:val="24"/>
        </w:rPr>
        <w:t xml:space="preserve"> сельское поселение»;</w:t>
      </w:r>
    </w:p>
    <w:p w:rsidR="00A26417" w:rsidRPr="000906E4" w:rsidRDefault="00A26417" w:rsidP="00A26417">
      <w:pPr>
        <w:pStyle w:val="a7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906E4">
        <w:rPr>
          <w:rFonts w:ascii="Times New Roman" w:hAnsi="Times New Roman" w:cs="Times New Roman"/>
          <w:sz w:val="24"/>
          <w:szCs w:val="24"/>
        </w:rPr>
        <w:t>Генеральный план МО «</w:t>
      </w:r>
      <w:proofErr w:type="spellStart"/>
      <w:r>
        <w:rPr>
          <w:rFonts w:ascii="Times New Roman" w:hAnsi="Times New Roman" w:cs="Times New Roman"/>
          <w:sz w:val="24"/>
          <w:szCs w:val="24"/>
        </w:rPr>
        <w:t>Чоповское</w:t>
      </w:r>
      <w:proofErr w:type="spellEnd"/>
      <w:r w:rsidRPr="000906E4">
        <w:rPr>
          <w:rFonts w:ascii="Times New Roman" w:hAnsi="Times New Roman" w:cs="Times New Roman"/>
          <w:sz w:val="24"/>
          <w:szCs w:val="24"/>
        </w:rPr>
        <w:t xml:space="preserve"> сельское поселение»;</w:t>
      </w:r>
    </w:p>
    <w:p w:rsidR="00A26417" w:rsidRDefault="00A26417" w:rsidP="00A26417">
      <w:pPr>
        <w:pStyle w:val="a7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906E4">
        <w:rPr>
          <w:rFonts w:ascii="Times New Roman" w:hAnsi="Times New Roman" w:cs="Times New Roman"/>
          <w:sz w:val="24"/>
          <w:szCs w:val="24"/>
        </w:rPr>
        <w:t>Правила землепользования и застройки МО «</w:t>
      </w:r>
      <w:proofErr w:type="spellStart"/>
      <w:r>
        <w:rPr>
          <w:rFonts w:ascii="Times New Roman" w:hAnsi="Times New Roman" w:cs="Times New Roman"/>
          <w:sz w:val="24"/>
          <w:szCs w:val="24"/>
        </w:rPr>
        <w:t>Чоповское</w:t>
      </w:r>
      <w:proofErr w:type="spellEnd"/>
      <w:r w:rsidRPr="000906E4">
        <w:rPr>
          <w:rFonts w:ascii="Times New Roman" w:hAnsi="Times New Roman" w:cs="Times New Roman"/>
          <w:sz w:val="24"/>
          <w:szCs w:val="24"/>
        </w:rPr>
        <w:t xml:space="preserve"> сельское поселение»;</w:t>
      </w:r>
    </w:p>
    <w:p w:rsidR="00A26417" w:rsidRPr="000906E4" w:rsidRDefault="00A26417" w:rsidP="00A26417">
      <w:pPr>
        <w:pStyle w:val="a7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906E4">
        <w:rPr>
          <w:rFonts w:ascii="Times New Roman" w:hAnsi="Times New Roman" w:cs="Times New Roman"/>
          <w:sz w:val="24"/>
          <w:szCs w:val="24"/>
        </w:rPr>
        <w:t>Генеральный план МО «</w:t>
      </w:r>
      <w:proofErr w:type="spellStart"/>
      <w:r>
        <w:rPr>
          <w:rFonts w:ascii="Times New Roman" w:hAnsi="Times New Roman" w:cs="Times New Roman"/>
          <w:sz w:val="24"/>
          <w:szCs w:val="24"/>
        </w:rPr>
        <w:t>Гущинское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906E4">
        <w:rPr>
          <w:rFonts w:ascii="Times New Roman" w:hAnsi="Times New Roman" w:cs="Times New Roman"/>
          <w:sz w:val="24"/>
          <w:szCs w:val="24"/>
        </w:rPr>
        <w:t>сельское поселение»;</w:t>
      </w:r>
    </w:p>
    <w:p w:rsidR="00A26417" w:rsidRPr="00F03C77" w:rsidRDefault="00A26417" w:rsidP="00A26417">
      <w:pPr>
        <w:pStyle w:val="a7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906E4">
        <w:rPr>
          <w:rFonts w:ascii="Times New Roman" w:hAnsi="Times New Roman" w:cs="Times New Roman"/>
          <w:sz w:val="24"/>
          <w:szCs w:val="24"/>
        </w:rPr>
        <w:t>Правила землепользования и застройки МО «</w:t>
      </w:r>
      <w:proofErr w:type="spellStart"/>
      <w:r>
        <w:rPr>
          <w:rFonts w:ascii="Times New Roman" w:hAnsi="Times New Roman" w:cs="Times New Roman"/>
          <w:sz w:val="24"/>
          <w:szCs w:val="24"/>
        </w:rPr>
        <w:t>Гущинское</w:t>
      </w:r>
      <w:proofErr w:type="spellEnd"/>
      <w:r w:rsidRPr="000906E4">
        <w:rPr>
          <w:rFonts w:ascii="Times New Roman" w:hAnsi="Times New Roman" w:cs="Times New Roman"/>
          <w:sz w:val="24"/>
          <w:szCs w:val="24"/>
        </w:rPr>
        <w:t xml:space="preserve"> сельское поселение»;</w:t>
      </w:r>
    </w:p>
    <w:p w:rsidR="00A26417" w:rsidRPr="008B2110" w:rsidRDefault="00A26417" w:rsidP="00A2641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B2110">
        <w:rPr>
          <w:rFonts w:ascii="Times New Roman" w:hAnsi="Times New Roman" w:cs="Times New Roman"/>
          <w:sz w:val="24"/>
          <w:szCs w:val="24"/>
        </w:rPr>
        <w:t>На основании данного проекта планировки требуется последующее внесение в вышеперечисленные градостроительные документы изменений в части функционального зонирования генеральных планов и градостроительного зонирования Правил землепользования и застройки.</w:t>
      </w:r>
    </w:p>
    <w:p w:rsidR="004C3FA5" w:rsidRDefault="00A1486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D55B76" w:rsidRDefault="00271413" w:rsidP="001E1879">
      <w:pPr>
        <w:pStyle w:val="21"/>
      </w:pPr>
      <w:bookmarkStart w:id="4" w:name="_Toc431468300"/>
      <w:r>
        <w:lastRenderedPageBreak/>
        <w:t>1.3</w:t>
      </w:r>
      <w:r w:rsidR="001E1879">
        <w:t xml:space="preserve"> </w:t>
      </w:r>
      <w:r w:rsidR="004C3FA5" w:rsidRPr="004C3FA5">
        <w:t>Планируемые к размещению объекты строительства</w:t>
      </w:r>
      <w:bookmarkEnd w:id="4"/>
    </w:p>
    <w:p w:rsidR="00A26417" w:rsidRDefault="00A26417" w:rsidP="00A2641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5" w:name="_Toc431468302"/>
      <w:r w:rsidRPr="00B17A5D">
        <w:rPr>
          <w:rFonts w:ascii="Times New Roman" w:hAnsi="Times New Roman" w:cs="Times New Roman"/>
          <w:sz w:val="24"/>
          <w:szCs w:val="24"/>
        </w:rPr>
        <w:t xml:space="preserve">В  границах  данного  проекта  планировки    объектом </w:t>
      </w:r>
      <w:r>
        <w:rPr>
          <w:rFonts w:ascii="Times New Roman" w:hAnsi="Times New Roman" w:cs="Times New Roman"/>
          <w:sz w:val="24"/>
          <w:szCs w:val="24"/>
        </w:rPr>
        <w:t>реконструкции</w:t>
      </w:r>
      <w:r w:rsidRPr="00B17A5D">
        <w:rPr>
          <w:rFonts w:ascii="Times New Roman" w:hAnsi="Times New Roman" w:cs="Times New Roman"/>
          <w:sz w:val="24"/>
          <w:szCs w:val="24"/>
        </w:rPr>
        <w:t xml:space="preserve">  является  линейный  объект  регионального  значений – «</w:t>
      </w:r>
      <w:r w:rsidRPr="009152F5">
        <w:rPr>
          <w:rFonts w:ascii="Times New Roman" w:hAnsi="Times New Roman" w:cs="Times New Roman"/>
          <w:sz w:val="24"/>
          <w:szCs w:val="24"/>
        </w:rPr>
        <w:t>Автомобильная дорога "Брянск-Новозыбков</w:t>
      </w:r>
      <w:proofErr w:type="gramStart"/>
      <w:r w:rsidRPr="009152F5">
        <w:rPr>
          <w:rFonts w:ascii="Times New Roman" w:hAnsi="Times New Roman" w:cs="Times New Roman"/>
          <w:sz w:val="24"/>
          <w:szCs w:val="24"/>
        </w:rPr>
        <w:t>"-</w:t>
      </w:r>
      <w:proofErr w:type="gramEnd"/>
      <w:r w:rsidRPr="009152F5">
        <w:rPr>
          <w:rFonts w:ascii="Times New Roman" w:hAnsi="Times New Roman" w:cs="Times New Roman"/>
          <w:sz w:val="24"/>
          <w:szCs w:val="24"/>
        </w:rPr>
        <w:t xml:space="preserve">Мглин в </w:t>
      </w:r>
      <w:proofErr w:type="spellStart"/>
      <w:r w:rsidRPr="009152F5">
        <w:rPr>
          <w:rFonts w:ascii="Times New Roman" w:hAnsi="Times New Roman" w:cs="Times New Roman"/>
          <w:sz w:val="24"/>
          <w:szCs w:val="24"/>
        </w:rPr>
        <w:t>Почепском</w:t>
      </w:r>
      <w:proofErr w:type="spellEnd"/>
      <w:r w:rsidRPr="009152F5">
        <w:rPr>
          <w:rFonts w:ascii="Times New Roman" w:hAnsi="Times New Roman" w:cs="Times New Roman"/>
          <w:sz w:val="24"/>
          <w:szCs w:val="24"/>
        </w:rPr>
        <w:t xml:space="preserve"> районе Брянской области</w:t>
      </w:r>
      <w:r w:rsidRPr="00B17A5D">
        <w:rPr>
          <w:rFonts w:ascii="Times New Roman" w:hAnsi="Times New Roman" w:cs="Times New Roman"/>
          <w:sz w:val="24"/>
          <w:szCs w:val="24"/>
        </w:rPr>
        <w:t>».</w:t>
      </w:r>
    </w:p>
    <w:p w:rsidR="00A26417" w:rsidRPr="00050982" w:rsidRDefault="00A26417" w:rsidP="00A2641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50982">
        <w:rPr>
          <w:rFonts w:ascii="Times New Roman" w:hAnsi="Times New Roman" w:cs="Times New Roman"/>
          <w:sz w:val="24"/>
          <w:szCs w:val="24"/>
        </w:rPr>
        <w:t xml:space="preserve">Начало реконструируемого участка трассы ПК150+00 соответствует                      км 15+300 автодороги «Брянск-Новозыбков» </w:t>
      </w:r>
      <w:proofErr w:type="gramStart"/>
      <w:r w:rsidRPr="00050982">
        <w:rPr>
          <w:rFonts w:ascii="Times New Roman" w:hAnsi="Times New Roman" w:cs="Times New Roman"/>
          <w:sz w:val="24"/>
          <w:szCs w:val="24"/>
        </w:rPr>
        <w:t>-М</w:t>
      </w:r>
      <w:proofErr w:type="gramEnd"/>
      <w:r w:rsidRPr="00050982">
        <w:rPr>
          <w:rFonts w:ascii="Times New Roman" w:hAnsi="Times New Roman" w:cs="Times New Roman"/>
          <w:sz w:val="24"/>
          <w:szCs w:val="24"/>
        </w:rPr>
        <w:t>глин, конец участка ПК 200+00  соответствует  км 20+300.</w:t>
      </w:r>
    </w:p>
    <w:p w:rsidR="00A26417" w:rsidRPr="00050982" w:rsidRDefault="00A26417" w:rsidP="00A2641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50982">
        <w:rPr>
          <w:rFonts w:ascii="Times New Roman" w:hAnsi="Times New Roman" w:cs="Times New Roman"/>
          <w:sz w:val="24"/>
          <w:szCs w:val="24"/>
        </w:rPr>
        <w:t xml:space="preserve">Реконструкция участка автомобильной дороги «Брянск-Новозыбков» </w:t>
      </w:r>
      <w:proofErr w:type="gramStart"/>
      <w:r w:rsidRPr="00050982">
        <w:rPr>
          <w:rFonts w:ascii="Times New Roman" w:hAnsi="Times New Roman" w:cs="Times New Roman"/>
          <w:sz w:val="24"/>
          <w:szCs w:val="24"/>
        </w:rPr>
        <w:t>-М</w:t>
      </w:r>
      <w:proofErr w:type="gramEnd"/>
      <w:r w:rsidRPr="00050982">
        <w:rPr>
          <w:rFonts w:ascii="Times New Roman" w:hAnsi="Times New Roman" w:cs="Times New Roman"/>
          <w:sz w:val="24"/>
          <w:szCs w:val="24"/>
        </w:rPr>
        <w:t xml:space="preserve">глин км 10+300 – км 20+300, 2 пусковой комплекс км 15+300 – км 20+300 предусматривает перевод дороги IV категории  в III техническую категорию с изменением параметров плана  трассы, продольного профиля, расчетной видимости, а также усиления существующей конструкции дорожной одежды. </w:t>
      </w:r>
    </w:p>
    <w:p w:rsidR="00A26417" w:rsidRPr="00050982" w:rsidRDefault="00A26417" w:rsidP="00A2641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50982">
        <w:rPr>
          <w:rFonts w:ascii="Times New Roman" w:hAnsi="Times New Roman" w:cs="Times New Roman"/>
          <w:sz w:val="24"/>
          <w:szCs w:val="24"/>
        </w:rPr>
        <w:t>Общее протяжение реконструируемого участка дороги – 5,0км.</w:t>
      </w:r>
    </w:p>
    <w:p w:rsidR="00A26417" w:rsidRPr="00AA48BD" w:rsidRDefault="00A26417" w:rsidP="00A2641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A48BD">
        <w:rPr>
          <w:rFonts w:ascii="Times New Roman" w:hAnsi="Times New Roman" w:cs="Times New Roman"/>
          <w:sz w:val="24"/>
          <w:szCs w:val="24"/>
        </w:rPr>
        <w:t xml:space="preserve">Основные технические нормативы  проектируемой дороги «Брянск – Новозыбков» - Мглин: </w:t>
      </w:r>
    </w:p>
    <w:p w:rsidR="00A26417" w:rsidRPr="003F2124" w:rsidRDefault="00A26417" w:rsidP="00A26417">
      <w:pPr>
        <w:pStyle w:val="a7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F2124">
        <w:rPr>
          <w:rFonts w:ascii="Times New Roman" w:hAnsi="Times New Roman" w:cs="Times New Roman"/>
          <w:sz w:val="24"/>
          <w:szCs w:val="24"/>
        </w:rPr>
        <w:t>ширина земляного полотна      -   12,0м;</w:t>
      </w:r>
    </w:p>
    <w:p w:rsidR="00A26417" w:rsidRPr="003F2124" w:rsidRDefault="00A26417" w:rsidP="00A26417">
      <w:pPr>
        <w:pStyle w:val="a7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F2124">
        <w:rPr>
          <w:rFonts w:ascii="Times New Roman" w:hAnsi="Times New Roman" w:cs="Times New Roman"/>
          <w:sz w:val="24"/>
          <w:szCs w:val="24"/>
        </w:rPr>
        <w:t>ширина проезжей  части           -   7,0м;</w:t>
      </w:r>
    </w:p>
    <w:p w:rsidR="00A26417" w:rsidRPr="003F2124" w:rsidRDefault="00A26417" w:rsidP="00A26417">
      <w:pPr>
        <w:pStyle w:val="a7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F2124">
        <w:rPr>
          <w:rFonts w:ascii="Times New Roman" w:hAnsi="Times New Roman" w:cs="Times New Roman"/>
          <w:sz w:val="24"/>
          <w:szCs w:val="24"/>
        </w:rPr>
        <w:t>ширина  обочины -  2,5м, в том числе укрепительные полосы шириной по 0,50м с каждой стороны с твердым покрытием по типу основной дороги;</w:t>
      </w:r>
    </w:p>
    <w:p w:rsidR="00A26417" w:rsidRPr="003F2124" w:rsidRDefault="00A26417" w:rsidP="00A26417">
      <w:pPr>
        <w:pStyle w:val="a7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F2124">
        <w:rPr>
          <w:rFonts w:ascii="Times New Roman" w:hAnsi="Times New Roman" w:cs="Times New Roman"/>
          <w:sz w:val="24"/>
          <w:szCs w:val="24"/>
        </w:rPr>
        <w:t>расчетная скорость движения    -  100км/ч;</w:t>
      </w:r>
    </w:p>
    <w:p w:rsidR="00A26417" w:rsidRPr="003F2124" w:rsidRDefault="00A26417" w:rsidP="00A26417">
      <w:pPr>
        <w:pStyle w:val="a7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F2124">
        <w:rPr>
          <w:rFonts w:ascii="Times New Roman" w:hAnsi="Times New Roman" w:cs="Times New Roman"/>
          <w:sz w:val="24"/>
          <w:szCs w:val="24"/>
        </w:rPr>
        <w:t>расчетные нагрузки искусственных сооружений  - АК-14 и  НК-14;</w:t>
      </w:r>
    </w:p>
    <w:p w:rsidR="00A26417" w:rsidRPr="003F2124" w:rsidRDefault="00A26417" w:rsidP="00A26417">
      <w:pPr>
        <w:pStyle w:val="a7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F2124">
        <w:rPr>
          <w:rFonts w:ascii="Times New Roman" w:hAnsi="Times New Roman" w:cs="Times New Roman"/>
          <w:sz w:val="24"/>
          <w:szCs w:val="24"/>
        </w:rPr>
        <w:t xml:space="preserve">наибольший продольный уклон   -  50 </w:t>
      </w:r>
      <w:r w:rsidRPr="00147A2D">
        <w:rPr>
          <w:rFonts w:ascii="Times New Roman" w:hAnsi="Times New Roman" w:cs="Times New Roman"/>
          <w:sz w:val="24"/>
          <w:szCs w:val="24"/>
        </w:rPr>
        <w:t>‰</w:t>
      </w:r>
      <w:r w:rsidRPr="003F2124">
        <w:rPr>
          <w:rFonts w:ascii="Times New Roman" w:hAnsi="Times New Roman" w:cs="Times New Roman"/>
          <w:sz w:val="24"/>
          <w:szCs w:val="24"/>
        </w:rPr>
        <w:t>;</w:t>
      </w:r>
    </w:p>
    <w:p w:rsidR="00A26417" w:rsidRPr="003F2124" w:rsidRDefault="00A26417" w:rsidP="00A26417">
      <w:pPr>
        <w:pStyle w:val="a7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F2124">
        <w:rPr>
          <w:rFonts w:ascii="Times New Roman" w:hAnsi="Times New Roman" w:cs="Times New Roman"/>
          <w:sz w:val="24"/>
          <w:szCs w:val="24"/>
        </w:rPr>
        <w:t>наименьший радиус кривых в плане  600м;</w:t>
      </w:r>
    </w:p>
    <w:p w:rsidR="00A26417" w:rsidRPr="003F2124" w:rsidRDefault="00A26417" w:rsidP="00A26417">
      <w:pPr>
        <w:pStyle w:val="a7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F2124">
        <w:rPr>
          <w:rFonts w:ascii="Times New Roman" w:hAnsi="Times New Roman" w:cs="Times New Roman"/>
          <w:sz w:val="24"/>
          <w:szCs w:val="24"/>
        </w:rPr>
        <w:t>наименьший радиус кривых: выпуклых – 10000м, вогнутых –3000м;</w:t>
      </w:r>
    </w:p>
    <w:p w:rsidR="00A26417" w:rsidRPr="003F2124" w:rsidRDefault="00A26417" w:rsidP="00A26417">
      <w:pPr>
        <w:pStyle w:val="a7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F2124">
        <w:rPr>
          <w:rFonts w:ascii="Times New Roman" w:hAnsi="Times New Roman" w:cs="Times New Roman"/>
          <w:sz w:val="24"/>
          <w:szCs w:val="24"/>
        </w:rPr>
        <w:t>наименьшее расстояние видимости: поверхности дороги 200м,                       встречного автомобиля – 350м.</w:t>
      </w:r>
    </w:p>
    <w:p w:rsidR="00A26417" w:rsidRPr="00050982" w:rsidRDefault="00A26417" w:rsidP="00A2641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50982">
        <w:rPr>
          <w:rFonts w:ascii="Times New Roman" w:hAnsi="Times New Roman" w:cs="Times New Roman"/>
          <w:sz w:val="24"/>
          <w:szCs w:val="24"/>
        </w:rPr>
        <w:t xml:space="preserve">Трасса участка дороги имеет 6 углов поворота. На закруглениях радиусом менее 1000м предусмотрено устройство </w:t>
      </w:r>
      <w:proofErr w:type="gramStart"/>
      <w:r w:rsidRPr="00050982">
        <w:rPr>
          <w:rFonts w:ascii="Times New Roman" w:hAnsi="Times New Roman" w:cs="Times New Roman"/>
          <w:sz w:val="24"/>
          <w:szCs w:val="24"/>
        </w:rPr>
        <w:t>виражей</w:t>
      </w:r>
      <w:proofErr w:type="gramEnd"/>
      <w:r w:rsidRPr="00050982">
        <w:rPr>
          <w:rFonts w:ascii="Times New Roman" w:hAnsi="Times New Roman" w:cs="Times New Roman"/>
          <w:sz w:val="24"/>
          <w:szCs w:val="24"/>
        </w:rPr>
        <w:t xml:space="preserve"> и  уширение проезжей части с внутренней стороны закругления за счет обочины.</w:t>
      </w:r>
    </w:p>
    <w:p w:rsidR="00A26417" w:rsidRPr="00050982" w:rsidRDefault="00A26417" w:rsidP="00A2641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50982">
        <w:rPr>
          <w:rFonts w:ascii="Times New Roman" w:hAnsi="Times New Roman" w:cs="Times New Roman"/>
          <w:sz w:val="24"/>
          <w:szCs w:val="24"/>
        </w:rPr>
        <w:t>На реконструируемом участке дороги три существующие трубы отверстием 1,0м. Трубы расположены в пониженных местах.</w:t>
      </w:r>
    </w:p>
    <w:p w:rsidR="00A26417" w:rsidRPr="002145A8" w:rsidRDefault="00A26417" w:rsidP="00A2641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145A8">
        <w:rPr>
          <w:rFonts w:ascii="Times New Roman" w:hAnsi="Times New Roman" w:cs="Times New Roman"/>
          <w:sz w:val="24"/>
          <w:szCs w:val="24"/>
        </w:rPr>
        <w:t>Для организованного съезда автомобилей с реконструируемого участка автомобильной дороги «Брянск-Новозыбков»- Мглин км15+300 – км20+300 в проекте предусмотрен ремонт 4 съездов.</w:t>
      </w:r>
    </w:p>
    <w:p w:rsidR="00A26417" w:rsidRDefault="00A26417" w:rsidP="00A26417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145A8">
        <w:rPr>
          <w:rFonts w:ascii="Times New Roman" w:hAnsi="Times New Roman" w:cs="Times New Roman"/>
          <w:sz w:val="24"/>
          <w:szCs w:val="24"/>
        </w:rPr>
        <w:t xml:space="preserve">На съезде ПК152+54 запроектирован </w:t>
      </w:r>
      <w:proofErr w:type="spellStart"/>
      <w:r w:rsidRPr="002145A8">
        <w:rPr>
          <w:rFonts w:ascii="Times New Roman" w:hAnsi="Times New Roman" w:cs="Times New Roman"/>
          <w:sz w:val="24"/>
          <w:szCs w:val="24"/>
        </w:rPr>
        <w:t>водопереливной</w:t>
      </w:r>
      <w:proofErr w:type="spellEnd"/>
      <w:r w:rsidRPr="002145A8">
        <w:rPr>
          <w:rFonts w:ascii="Times New Roman" w:hAnsi="Times New Roman" w:cs="Times New Roman"/>
          <w:sz w:val="24"/>
          <w:szCs w:val="24"/>
        </w:rPr>
        <w:t xml:space="preserve"> лоток.</w:t>
      </w:r>
    </w:p>
    <w:p w:rsidR="00271413" w:rsidRDefault="00271413">
      <w:pPr>
        <w:rPr>
          <w:rFonts w:ascii="Times New Roman" w:eastAsiaTheme="majorEastAsia" w:hAnsi="Times New Roman" w:cs="Times New Roman"/>
          <w:b/>
          <w:bCs/>
          <w:sz w:val="28"/>
          <w:szCs w:val="28"/>
        </w:rPr>
      </w:pPr>
    </w:p>
    <w:p w:rsidR="00272DA2" w:rsidRDefault="00271413" w:rsidP="00272DA2">
      <w:pPr>
        <w:pStyle w:val="21"/>
      </w:pPr>
      <w:r>
        <w:br w:type="page"/>
      </w:r>
      <w:r>
        <w:lastRenderedPageBreak/>
        <w:t>1.4 Зоны с особыми условиями использования территории, планировочные ограничения</w:t>
      </w:r>
    </w:p>
    <w:p w:rsidR="00272DA2" w:rsidRPr="00CD4D45" w:rsidRDefault="00272DA2" w:rsidP="00272DA2">
      <w:pPr>
        <w:ind w:firstLine="567"/>
        <w:jc w:val="both"/>
      </w:pPr>
      <w:r w:rsidRPr="00CD4D45">
        <w:rPr>
          <w:rFonts w:ascii="Times New Roman" w:hAnsi="Times New Roman" w:cs="Times New Roman"/>
          <w:sz w:val="24"/>
          <w:szCs w:val="24"/>
        </w:rPr>
        <w:t>В проектных границах зоны залегания полезных ископаемых отсутствуют. Определены санитарно-защитные и охранные зоны на территории перспективного освоения.</w:t>
      </w:r>
      <w:r w:rsidRPr="00CD4D45">
        <w:t xml:space="preserve"> </w:t>
      </w:r>
    </w:p>
    <w:p w:rsidR="00272DA2" w:rsidRPr="00CD4D45" w:rsidRDefault="00272DA2" w:rsidP="00272DA2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D4D45">
        <w:rPr>
          <w:rFonts w:ascii="Times New Roman" w:hAnsi="Times New Roman" w:cs="Times New Roman"/>
          <w:sz w:val="24"/>
          <w:szCs w:val="24"/>
        </w:rPr>
        <w:t>Охранные зоны:</w:t>
      </w:r>
    </w:p>
    <w:p w:rsidR="00272DA2" w:rsidRPr="00CD4D45" w:rsidRDefault="00272DA2" w:rsidP="00272DA2">
      <w:pPr>
        <w:pStyle w:val="a7"/>
        <w:numPr>
          <w:ilvl w:val="0"/>
          <w:numId w:val="2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D4D45">
        <w:rPr>
          <w:rFonts w:ascii="Times New Roman" w:hAnsi="Times New Roman" w:cs="Times New Roman"/>
          <w:sz w:val="24"/>
          <w:szCs w:val="24"/>
        </w:rPr>
        <w:t xml:space="preserve">Газопровод </w:t>
      </w:r>
      <w:r w:rsidR="000D64C8" w:rsidRPr="00CD4D45">
        <w:rPr>
          <w:rFonts w:ascii="Times New Roman" w:hAnsi="Times New Roman" w:cs="Times New Roman"/>
          <w:sz w:val="24"/>
          <w:szCs w:val="24"/>
        </w:rPr>
        <w:t>высокого</w:t>
      </w:r>
      <w:r w:rsidRPr="00CD4D45">
        <w:rPr>
          <w:rFonts w:ascii="Times New Roman" w:hAnsi="Times New Roman" w:cs="Times New Roman"/>
          <w:sz w:val="24"/>
          <w:szCs w:val="24"/>
        </w:rPr>
        <w:t xml:space="preserve"> давления – 2 м по обе стороны;</w:t>
      </w:r>
    </w:p>
    <w:p w:rsidR="000D64C8" w:rsidRPr="00CD4D45" w:rsidRDefault="000D64C8" w:rsidP="000D64C8">
      <w:pPr>
        <w:pStyle w:val="a7"/>
        <w:numPr>
          <w:ilvl w:val="0"/>
          <w:numId w:val="2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D4D45">
        <w:rPr>
          <w:rFonts w:ascii="Times New Roman" w:hAnsi="Times New Roman" w:cs="Times New Roman"/>
          <w:sz w:val="24"/>
          <w:szCs w:val="24"/>
        </w:rPr>
        <w:t xml:space="preserve">Высоковольтные ЛЭП </w:t>
      </w:r>
      <w:r w:rsidR="00CD4D45" w:rsidRPr="00CD4D45">
        <w:rPr>
          <w:rFonts w:ascii="Times New Roman" w:hAnsi="Times New Roman" w:cs="Times New Roman"/>
          <w:sz w:val="24"/>
          <w:szCs w:val="24"/>
        </w:rPr>
        <w:t>0.4кВ – 2</w:t>
      </w:r>
      <w:r w:rsidRPr="00CD4D45">
        <w:rPr>
          <w:rFonts w:ascii="Times New Roman" w:hAnsi="Times New Roman" w:cs="Times New Roman"/>
          <w:sz w:val="24"/>
          <w:szCs w:val="24"/>
        </w:rPr>
        <w:t xml:space="preserve"> м в каждую сторону от крайнего провода;</w:t>
      </w:r>
    </w:p>
    <w:p w:rsidR="00272DA2" w:rsidRPr="00CD4D45" w:rsidRDefault="00B01E46" w:rsidP="00272DA2">
      <w:pPr>
        <w:pStyle w:val="a7"/>
        <w:numPr>
          <w:ilvl w:val="0"/>
          <w:numId w:val="2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D4D45">
        <w:rPr>
          <w:rFonts w:ascii="Times New Roman" w:hAnsi="Times New Roman" w:cs="Times New Roman"/>
          <w:sz w:val="24"/>
          <w:szCs w:val="24"/>
        </w:rPr>
        <w:t>Высоковольтные ЛЭП 10кВ – 10 м в каждую сторону от крайнего провода</w:t>
      </w:r>
      <w:r w:rsidR="00272DA2" w:rsidRPr="00CD4D45">
        <w:rPr>
          <w:rFonts w:ascii="Times New Roman" w:hAnsi="Times New Roman" w:cs="Times New Roman"/>
          <w:sz w:val="24"/>
          <w:szCs w:val="24"/>
        </w:rPr>
        <w:t>;</w:t>
      </w:r>
    </w:p>
    <w:p w:rsidR="00C77D23" w:rsidRPr="00463C9F" w:rsidRDefault="00C77D23" w:rsidP="00C77D23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63C9F">
        <w:rPr>
          <w:rFonts w:ascii="Times New Roman" w:hAnsi="Times New Roman" w:cs="Times New Roman"/>
          <w:sz w:val="24"/>
          <w:szCs w:val="24"/>
        </w:rPr>
        <w:t>Санитарно-защитные зоны:</w:t>
      </w:r>
    </w:p>
    <w:p w:rsidR="00C77D23" w:rsidRPr="00EB06C4" w:rsidRDefault="00C77D23" w:rsidP="00C77D23">
      <w:pPr>
        <w:pStyle w:val="a7"/>
        <w:numPr>
          <w:ilvl w:val="0"/>
          <w:numId w:val="2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63C9F">
        <w:rPr>
          <w:rFonts w:ascii="Times New Roman" w:hAnsi="Times New Roman" w:cs="Times New Roman"/>
          <w:sz w:val="24"/>
          <w:szCs w:val="24"/>
        </w:rPr>
        <w:t>Кладбище – 50м;</w:t>
      </w:r>
    </w:p>
    <w:p w:rsidR="00EB06C4" w:rsidRPr="00EB06C4" w:rsidRDefault="00EB06C4" w:rsidP="00C77D23">
      <w:pPr>
        <w:pStyle w:val="a7"/>
        <w:numPr>
          <w:ilvl w:val="0"/>
          <w:numId w:val="2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Производственных, </w:t>
      </w:r>
      <w:proofErr w:type="gramStart"/>
      <w:r>
        <w:rPr>
          <w:rFonts w:ascii="Times New Roman" w:hAnsi="Times New Roman" w:cs="Times New Roman"/>
          <w:sz w:val="24"/>
          <w:szCs w:val="24"/>
        </w:rPr>
        <w:t>сельскохозяйственный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 коммунально-складских объектов – 300м</w:t>
      </w:r>
      <w:r w:rsidRPr="00EB06C4">
        <w:rPr>
          <w:rFonts w:ascii="Times New Roman" w:hAnsi="Times New Roman" w:cs="Times New Roman"/>
          <w:sz w:val="24"/>
          <w:szCs w:val="24"/>
        </w:rPr>
        <w:t>;</w:t>
      </w:r>
    </w:p>
    <w:p w:rsidR="00EB06C4" w:rsidRPr="00463C9F" w:rsidRDefault="00EB06C4" w:rsidP="00C77D23">
      <w:pPr>
        <w:pStyle w:val="a7"/>
        <w:numPr>
          <w:ilvl w:val="0"/>
          <w:numId w:val="2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Проектируемая АЗС – 50м.</w:t>
      </w:r>
    </w:p>
    <w:p w:rsidR="00271413" w:rsidRDefault="00271413" w:rsidP="00272DA2">
      <w:pPr>
        <w:ind w:firstLine="567"/>
        <w:jc w:val="both"/>
        <w:rPr>
          <w:rFonts w:ascii="Times New Roman" w:eastAsiaTheme="majorEastAsia" w:hAnsi="Times New Roman" w:cs="Times New Roman"/>
          <w:b/>
          <w:bCs/>
          <w:sz w:val="28"/>
          <w:szCs w:val="28"/>
        </w:rPr>
      </w:pPr>
      <w:r>
        <w:rPr>
          <w:rFonts w:ascii="Times New Roman" w:eastAsiaTheme="majorEastAsia" w:hAnsi="Times New Roman" w:cs="Times New Roman"/>
          <w:b/>
          <w:bCs/>
          <w:sz w:val="28"/>
          <w:szCs w:val="28"/>
        </w:rPr>
        <w:br w:type="page"/>
      </w:r>
    </w:p>
    <w:p w:rsidR="00D05CF4" w:rsidRDefault="001E1879" w:rsidP="001E1879">
      <w:pPr>
        <w:pStyle w:val="21"/>
      </w:pPr>
      <w:r>
        <w:lastRenderedPageBreak/>
        <w:t>1.</w:t>
      </w:r>
      <w:r w:rsidR="00271413">
        <w:t>5</w:t>
      </w:r>
      <w:r>
        <w:t xml:space="preserve"> </w:t>
      </w:r>
      <w:r w:rsidR="00D05CF4" w:rsidRPr="00D05CF4">
        <w:t>Меры  по  защите  территории  от  чрезвычайных  ситуаций природного и техногенного характера</w:t>
      </w:r>
      <w:bookmarkEnd w:id="5"/>
    </w:p>
    <w:p w:rsidR="00523A19" w:rsidRPr="00D05CF4" w:rsidRDefault="00523A19" w:rsidP="00523A1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05CF4">
        <w:rPr>
          <w:rFonts w:ascii="Times New Roman" w:hAnsi="Times New Roman" w:cs="Times New Roman"/>
          <w:sz w:val="24"/>
          <w:szCs w:val="24"/>
        </w:rPr>
        <w:t>Основными  опасностями  возникновения  техногенных  и  природных чрезвычайных ситуаций являются (в порядке убывания риска):</w:t>
      </w:r>
    </w:p>
    <w:p w:rsidR="00523A19" w:rsidRPr="006B231B" w:rsidRDefault="00523A19" w:rsidP="00523A19">
      <w:pPr>
        <w:pStyle w:val="a7"/>
        <w:numPr>
          <w:ilvl w:val="2"/>
          <w:numId w:val="1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B231B">
        <w:rPr>
          <w:rFonts w:ascii="Times New Roman" w:hAnsi="Times New Roman" w:cs="Times New Roman"/>
          <w:sz w:val="24"/>
          <w:szCs w:val="24"/>
        </w:rPr>
        <w:t>Природные опасности:</w:t>
      </w:r>
    </w:p>
    <w:p w:rsidR="00523A19" w:rsidRPr="006B231B" w:rsidRDefault="00523A19" w:rsidP="00523A19">
      <w:pPr>
        <w:pStyle w:val="a7"/>
        <w:numPr>
          <w:ilvl w:val="0"/>
          <w:numId w:val="18"/>
        </w:numPr>
        <w:ind w:left="1701" w:hanging="283"/>
        <w:jc w:val="both"/>
        <w:rPr>
          <w:rFonts w:ascii="Times New Roman" w:hAnsi="Times New Roman" w:cs="Times New Roman"/>
          <w:sz w:val="24"/>
          <w:szCs w:val="24"/>
        </w:rPr>
      </w:pPr>
      <w:r w:rsidRPr="006B231B">
        <w:rPr>
          <w:rFonts w:ascii="Times New Roman" w:hAnsi="Times New Roman" w:cs="Times New Roman"/>
          <w:sz w:val="24"/>
          <w:szCs w:val="24"/>
        </w:rPr>
        <w:t>метеорологические;</w:t>
      </w:r>
    </w:p>
    <w:p w:rsidR="00523A19" w:rsidRPr="006B231B" w:rsidRDefault="00523A19" w:rsidP="00523A19">
      <w:pPr>
        <w:pStyle w:val="a7"/>
        <w:numPr>
          <w:ilvl w:val="0"/>
          <w:numId w:val="18"/>
        </w:numPr>
        <w:ind w:left="1701" w:hanging="283"/>
        <w:jc w:val="both"/>
        <w:rPr>
          <w:rFonts w:ascii="Times New Roman" w:hAnsi="Times New Roman" w:cs="Times New Roman"/>
          <w:sz w:val="24"/>
          <w:szCs w:val="24"/>
        </w:rPr>
      </w:pPr>
      <w:r w:rsidRPr="006B231B">
        <w:rPr>
          <w:rFonts w:ascii="Times New Roman" w:hAnsi="Times New Roman" w:cs="Times New Roman"/>
          <w:sz w:val="24"/>
          <w:szCs w:val="24"/>
        </w:rPr>
        <w:t>гидрологические;</w:t>
      </w:r>
    </w:p>
    <w:p w:rsidR="00523A19" w:rsidRPr="006B231B" w:rsidRDefault="00523A19" w:rsidP="00523A19">
      <w:pPr>
        <w:pStyle w:val="a7"/>
        <w:numPr>
          <w:ilvl w:val="0"/>
          <w:numId w:val="18"/>
        </w:numPr>
        <w:ind w:left="1701" w:hanging="283"/>
        <w:jc w:val="both"/>
        <w:rPr>
          <w:rFonts w:ascii="Times New Roman" w:hAnsi="Times New Roman" w:cs="Times New Roman"/>
          <w:sz w:val="24"/>
          <w:szCs w:val="24"/>
        </w:rPr>
      </w:pPr>
      <w:r w:rsidRPr="006B231B">
        <w:rPr>
          <w:rFonts w:ascii="Times New Roman" w:hAnsi="Times New Roman" w:cs="Times New Roman"/>
          <w:sz w:val="24"/>
          <w:szCs w:val="24"/>
        </w:rPr>
        <w:t>геологические опасные явления.</w:t>
      </w:r>
    </w:p>
    <w:p w:rsidR="00523A19" w:rsidRPr="006B231B" w:rsidRDefault="00523A19" w:rsidP="00523A19">
      <w:pPr>
        <w:pStyle w:val="a7"/>
        <w:numPr>
          <w:ilvl w:val="2"/>
          <w:numId w:val="1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B231B">
        <w:rPr>
          <w:rFonts w:ascii="Times New Roman" w:hAnsi="Times New Roman" w:cs="Times New Roman"/>
          <w:sz w:val="24"/>
          <w:szCs w:val="24"/>
        </w:rPr>
        <w:t>Природно-техногенные опасности:</w:t>
      </w:r>
    </w:p>
    <w:p w:rsidR="00523A19" w:rsidRPr="006B231B" w:rsidRDefault="00523A19" w:rsidP="00523A19">
      <w:pPr>
        <w:pStyle w:val="a7"/>
        <w:numPr>
          <w:ilvl w:val="0"/>
          <w:numId w:val="19"/>
        </w:numPr>
        <w:ind w:left="1701" w:hanging="283"/>
        <w:jc w:val="both"/>
        <w:rPr>
          <w:rFonts w:ascii="Times New Roman" w:hAnsi="Times New Roman" w:cs="Times New Roman"/>
          <w:sz w:val="24"/>
          <w:szCs w:val="24"/>
        </w:rPr>
      </w:pPr>
      <w:r w:rsidRPr="006B231B">
        <w:rPr>
          <w:rFonts w:ascii="Times New Roman" w:hAnsi="Times New Roman" w:cs="Times New Roman"/>
          <w:sz w:val="24"/>
          <w:szCs w:val="24"/>
        </w:rPr>
        <w:t>аварии на системах жизнеобеспечения;</w:t>
      </w:r>
    </w:p>
    <w:p w:rsidR="00523A19" w:rsidRPr="006B231B" w:rsidRDefault="00523A19" w:rsidP="00523A19">
      <w:pPr>
        <w:pStyle w:val="a7"/>
        <w:numPr>
          <w:ilvl w:val="0"/>
          <w:numId w:val="19"/>
        </w:numPr>
        <w:ind w:left="1701" w:hanging="283"/>
        <w:jc w:val="both"/>
        <w:rPr>
          <w:rFonts w:ascii="Times New Roman" w:hAnsi="Times New Roman" w:cs="Times New Roman"/>
          <w:sz w:val="24"/>
          <w:szCs w:val="24"/>
        </w:rPr>
      </w:pPr>
      <w:r w:rsidRPr="006B231B">
        <w:rPr>
          <w:rFonts w:ascii="Times New Roman" w:hAnsi="Times New Roman" w:cs="Times New Roman"/>
          <w:sz w:val="24"/>
          <w:szCs w:val="24"/>
        </w:rPr>
        <w:t>аварии на транспорте;</w:t>
      </w:r>
    </w:p>
    <w:p w:rsidR="00523A19" w:rsidRPr="006B231B" w:rsidRDefault="00523A19" w:rsidP="00523A19">
      <w:pPr>
        <w:pStyle w:val="a7"/>
        <w:numPr>
          <w:ilvl w:val="0"/>
          <w:numId w:val="19"/>
        </w:numPr>
        <w:ind w:left="1701" w:hanging="283"/>
        <w:jc w:val="both"/>
        <w:rPr>
          <w:rFonts w:ascii="Times New Roman" w:hAnsi="Times New Roman" w:cs="Times New Roman"/>
          <w:sz w:val="24"/>
          <w:szCs w:val="24"/>
        </w:rPr>
      </w:pPr>
      <w:r w:rsidRPr="006B231B">
        <w:rPr>
          <w:rFonts w:ascii="Times New Roman" w:hAnsi="Times New Roman" w:cs="Times New Roman"/>
          <w:sz w:val="24"/>
          <w:szCs w:val="24"/>
        </w:rPr>
        <w:t>аварии на взрывопожароопасных объектах.</w:t>
      </w:r>
    </w:p>
    <w:p w:rsidR="00523A19" w:rsidRPr="006B231B" w:rsidRDefault="00523A19" w:rsidP="00523A19">
      <w:pPr>
        <w:pStyle w:val="a7"/>
        <w:numPr>
          <w:ilvl w:val="2"/>
          <w:numId w:val="1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B231B">
        <w:rPr>
          <w:rFonts w:ascii="Times New Roman" w:hAnsi="Times New Roman" w:cs="Times New Roman"/>
          <w:sz w:val="24"/>
          <w:szCs w:val="24"/>
        </w:rPr>
        <w:t>Биолого-социальные опасности.</w:t>
      </w:r>
    </w:p>
    <w:p w:rsidR="00523A19" w:rsidRDefault="00523A19" w:rsidP="00523A1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05CF4">
        <w:rPr>
          <w:rFonts w:ascii="Times New Roman" w:hAnsi="Times New Roman" w:cs="Times New Roman"/>
          <w:sz w:val="24"/>
          <w:szCs w:val="24"/>
        </w:rPr>
        <w:t>Наличие  данных  опасностей  возникновения  ЧС  в  зонах  проживания человека  при  высоком  уровне  негативного  воздействия  на  социальные  и материальные ресурсы могут привести к возникновению чрезвычайных ситуаций.</w:t>
      </w:r>
    </w:p>
    <w:p w:rsidR="00523A19" w:rsidRPr="00FD5038" w:rsidRDefault="00523A19" w:rsidP="00523A19">
      <w:pPr>
        <w:ind w:firstLine="567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П</w:t>
      </w:r>
      <w:r w:rsidRPr="00FD5038">
        <w:rPr>
          <w:rFonts w:ascii="Times New Roman" w:hAnsi="Times New Roman" w:cs="Times New Roman"/>
          <w:i/>
          <w:sz w:val="24"/>
          <w:szCs w:val="24"/>
        </w:rPr>
        <w:t>ереч</w:t>
      </w:r>
      <w:r>
        <w:rPr>
          <w:rFonts w:ascii="Times New Roman" w:hAnsi="Times New Roman" w:cs="Times New Roman"/>
          <w:i/>
          <w:sz w:val="24"/>
          <w:szCs w:val="24"/>
        </w:rPr>
        <w:t>ень</w:t>
      </w:r>
      <w:r w:rsidRPr="00FD5038">
        <w:rPr>
          <w:rFonts w:ascii="Times New Roman" w:hAnsi="Times New Roman" w:cs="Times New Roman"/>
          <w:i/>
          <w:sz w:val="24"/>
          <w:szCs w:val="24"/>
        </w:rPr>
        <w:t xml:space="preserve"> мероприятий по защите от</w:t>
      </w:r>
      <w:r>
        <w:rPr>
          <w:rFonts w:ascii="Times New Roman" w:hAnsi="Times New Roman" w:cs="Times New Roman"/>
          <w:i/>
          <w:sz w:val="24"/>
          <w:szCs w:val="24"/>
        </w:rPr>
        <w:t xml:space="preserve"> чрезвычайных ситуаций</w:t>
      </w:r>
    </w:p>
    <w:p w:rsidR="00523A19" w:rsidRPr="00FD5038" w:rsidRDefault="00523A19" w:rsidP="00523A19">
      <w:pPr>
        <w:pStyle w:val="a7"/>
        <w:numPr>
          <w:ilvl w:val="0"/>
          <w:numId w:val="20"/>
        </w:numPr>
        <w:ind w:left="0" w:firstLine="927"/>
        <w:jc w:val="both"/>
        <w:rPr>
          <w:rFonts w:ascii="Times New Roman" w:hAnsi="Times New Roman" w:cs="Times New Roman"/>
          <w:sz w:val="24"/>
          <w:szCs w:val="24"/>
        </w:rPr>
      </w:pPr>
      <w:r w:rsidRPr="00FD5038">
        <w:rPr>
          <w:rFonts w:ascii="Times New Roman" w:hAnsi="Times New Roman" w:cs="Times New Roman"/>
          <w:sz w:val="24"/>
          <w:szCs w:val="24"/>
        </w:rPr>
        <w:t xml:space="preserve">защита систем жизнеобеспечения населения  -  осуществление планово-предупредительного  ремонта  инженерных  коммуникаций,  линий  связи  и электропередач,  а  также  контроль  состояния  жизнеобеспечивающих  объектов </w:t>
      </w:r>
      <w:proofErr w:type="spellStart"/>
      <w:r w:rsidRPr="00FD5038">
        <w:rPr>
          <w:rFonts w:ascii="Times New Roman" w:hAnsi="Times New Roman" w:cs="Times New Roman"/>
          <w:sz w:val="24"/>
          <w:szCs w:val="24"/>
        </w:rPr>
        <w:t>энерго</w:t>
      </w:r>
      <w:proofErr w:type="spellEnd"/>
      <w:r w:rsidRPr="00FD5038">
        <w:rPr>
          <w:rFonts w:ascii="Times New Roman" w:hAnsi="Times New Roman" w:cs="Times New Roman"/>
          <w:sz w:val="24"/>
          <w:szCs w:val="24"/>
        </w:rPr>
        <w:t>-, тепло- и водоснабжения;</w:t>
      </w:r>
    </w:p>
    <w:p w:rsidR="00523A19" w:rsidRDefault="00523A19" w:rsidP="00523A19">
      <w:pPr>
        <w:pStyle w:val="a7"/>
        <w:numPr>
          <w:ilvl w:val="0"/>
          <w:numId w:val="20"/>
        </w:numPr>
        <w:ind w:left="0" w:firstLine="927"/>
        <w:jc w:val="both"/>
        <w:rPr>
          <w:rFonts w:ascii="Times New Roman" w:hAnsi="Times New Roman" w:cs="Times New Roman"/>
          <w:sz w:val="24"/>
          <w:szCs w:val="24"/>
        </w:rPr>
      </w:pPr>
      <w:r w:rsidRPr="00FD5038">
        <w:rPr>
          <w:rFonts w:ascii="Times New Roman" w:hAnsi="Times New Roman" w:cs="Times New Roman"/>
          <w:sz w:val="24"/>
          <w:szCs w:val="24"/>
        </w:rPr>
        <w:t xml:space="preserve">снижение  возможных  последствий  ЧС  природного  характера  </w:t>
      </w:r>
      <w:proofErr w:type="gramStart"/>
      <w:r w:rsidRPr="00FD5038">
        <w:rPr>
          <w:rFonts w:ascii="Times New Roman" w:hAnsi="Times New Roman" w:cs="Times New Roman"/>
          <w:sz w:val="24"/>
          <w:szCs w:val="24"/>
        </w:rPr>
        <w:t>-о</w:t>
      </w:r>
      <w:proofErr w:type="gramEnd"/>
      <w:r w:rsidRPr="00FD5038">
        <w:rPr>
          <w:rFonts w:ascii="Times New Roman" w:hAnsi="Times New Roman" w:cs="Times New Roman"/>
          <w:sz w:val="24"/>
          <w:szCs w:val="24"/>
        </w:rPr>
        <w:t xml:space="preserve">существление в плановом порядке противопожарных и профилактических работ, направленных  на  предупреждение  возникновения,  распространения  и  развития пожаров,  проведение  комплекса  инженерно-технических  мероприятий  по </w:t>
      </w:r>
      <w:r>
        <w:rPr>
          <w:rFonts w:ascii="Times New Roman" w:hAnsi="Times New Roman" w:cs="Times New Roman"/>
          <w:sz w:val="24"/>
          <w:szCs w:val="24"/>
        </w:rPr>
        <w:t xml:space="preserve">организации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метеле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D5038">
        <w:rPr>
          <w:rFonts w:ascii="Times New Roman" w:hAnsi="Times New Roman" w:cs="Times New Roman"/>
          <w:sz w:val="24"/>
          <w:szCs w:val="24"/>
        </w:rPr>
        <w:t xml:space="preserve"> и ветрозащите путей сообщения, а также снижению риска функционирования  объектов  жизнеобеспечения  в  условиях  сильных  ветров  и снеговых нагрузок, проведение сейсмического районирования территории.</w:t>
      </w:r>
    </w:p>
    <w:p w:rsidR="00523A19" w:rsidRDefault="00523A19" w:rsidP="00523A19">
      <w:pPr>
        <w:pStyle w:val="a7"/>
        <w:numPr>
          <w:ilvl w:val="0"/>
          <w:numId w:val="20"/>
        </w:numPr>
        <w:ind w:left="0" w:firstLine="927"/>
        <w:jc w:val="both"/>
        <w:rPr>
          <w:rFonts w:ascii="Times New Roman" w:hAnsi="Times New Roman" w:cs="Times New Roman"/>
          <w:sz w:val="24"/>
          <w:szCs w:val="24"/>
        </w:rPr>
      </w:pPr>
      <w:r w:rsidRPr="001273A7">
        <w:rPr>
          <w:rFonts w:ascii="Times New Roman" w:hAnsi="Times New Roman" w:cs="Times New Roman"/>
          <w:sz w:val="24"/>
          <w:szCs w:val="24"/>
        </w:rPr>
        <w:t xml:space="preserve">информирование населения о потенциальных природных и техногенных угрозах на территории проживания  -  проверка систем оповещения и 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1273A7">
        <w:rPr>
          <w:rFonts w:ascii="Times New Roman" w:hAnsi="Times New Roman" w:cs="Times New Roman"/>
          <w:sz w:val="24"/>
          <w:szCs w:val="24"/>
        </w:rPr>
        <w:t>одготовка к  заблаговременному  оповещению  о  возникновении  и  развитии чрезвычайных ситуаций  населения  и  организаций,  аварии  на  которых  способны  нарушить жизнеобеспечение  населения,  информирование  населения  о  необходимых действиях во время ЧС;</w:t>
      </w:r>
    </w:p>
    <w:p w:rsidR="00523A19" w:rsidRDefault="00523A19" w:rsidP="00523A19">
      <w:pPr>
        <w:pStyle w:val="a7"/>
        <w:numPr>
          <w:ilvl w:val="0"/>
          <w:numId w:val="20"/>
        </w:numPr>
        <w:ind w:left="0" w:firstLine="927"/>
        <w:jc w:val="both"/>
        <w:rPr>
          <w:rFonts w:ascii="Times New Roman" w:hAnsi="Times New Roman" w:cs="Times New Roman"/>
          <w:sz w:val="24"/>
          <w:szCs w:val="24"/>
        </w:rPr>
      </w:pPr>
      <w:r w:rsidRPr="00D40DD4">
        <w:rPr>
          <w:rFonts w:ascii="Times New Roman" w:hAnsi="Times New Roman" w:cs="Times New Roman"/>
          <w:sz w:val="24"/>
          <w:szCs w:val="24"/>
        </w:rPr>
        <w:t xml:space="preserve">мониторинг  и  прогнозирование  чрезвычайных  ситуаций  </w:t>
      </w:r>
      <w:proofErr w:type="gramStart"/>
      <w:r w:rsidRPr="00D40DD4">
        <w:rPr>
          <w:rFonts w:ascii="Times New Roman" w:hAnsi="Times New Roman" w:cs="Times New Roman"/>
          <w:sz w:val="24"/>
          <w:szCs w:val="24"/>
        </w:rPr>
        <w:t>-с</w:t>
      </w:r>
      <w:proofErr w:type="gramEnd"/>
      <w:r w:rsidRPr="00D40DD4">
        <w:rPr>
          <w:rFonts w:ascii="Times New Roman" w:hAnsi="Times New Roman" w:cs="Times New Roman"/>
          <w:sz w:val="24"/>
          <w:szCs w:val="24"/>
        </w:rPr>
        <w:t>истематическое наблюдение за состоянием защищаемых территорий, объектов и за  работой  сооружений  инженерной  защиты,  периодический  анализ  всех факторов  риска  возникновения  чрезвычайных  ситуаций  с  последующим уточнением состава необходимых пассивных и активных мероприятий.</w:t>
      </w:r>
    </w:p>
    <w:p w:rsidR="00523A19" w:rsidRPr="005D2E5C" w:rsidRDefault="00523A19" w:rsidP="00523A1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23A19" w:rsidRPr="006B231B" w:rsidRDefault="00523A19" w:rsidP="00523A19">
      <w:pPr>
        <w:ind w:firstLine="567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6B231B">
        <w:rPr>
          <w:rFonts w:ascii="Times New Roman" w:hAnsi="Times New Roman" w:cs="Times New Roman"/>
          <w:i/>
          <w:sz w:val="24"/>
          <w:szCs w:val="24"/>
        </w:rPr>
        <w:lastRenderedPageBreak/>
        <w:t>Меры по организации безопасности движения</w:t>
      </w:r>
    </w:p>
    <w:p w:rsidR="00A26417" w:rsidRPr="002C1285" w:rsidRDefault="00A26417" w:rsidP="00A2641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C1285">
        <w:rPr>
          <w:rFonts w:ascii="Times New Roman" w:hAnsi="Times New Roman" w:cs="Times New Roman"/>
          <w:sz w:val="24"/>
          <w:szCs w:val="24"/>
        </w:rPr>
        <w:t>Безопасность  движения  проектируемого участка  дороги  обеспечивается созданием благоприятной   дорожной   обстановки   и  мерами  по  организации  движения,  что достигается  соответствующими   геометрическими   параметрами   дороги  и   рядом предусмотренных проектом мероприятий:</w:t>
      </w:r>
    </w:p>
    <w:p w:rsidR="00A26417" w:rsidRPr="002C1285" w:rsidRDefault="00A26417" w:rsidP="00A2641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C1285">
        <w:rPr>
          <w:rFonts w:ascii="Times New Roman" w:hAnsi="Times New Roman" w:cs="Times New Roman"/>
          <w:sz w:val="24"/>
          <w:szCs w:val="24"/>
        </w:rPr>
        <w:t xml:space="preserve">1) для информации водителей предусматривается установка дорожных знаков по ГОСТ </w:t>
      </w:r>
      <w:proofErr w:type="gramStart"/>
      <w:r w:rsidRPr="002C1285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2C1285">
        <w:rPr>
          <w:rFonts w:ascii="Times New Roman" w:hAnsi="Times New Roman" w:cs="Times New Roman"/>
          <w:sz w:val="24"/>
          <w:szCs w:val="24"/>
        </w:rPr>
        <w:t xml:space="preserve"> 52289-2004 на металлических стойках, на присыпных бермах:                     - приоритета                                      -    13 шт.</w:t>
      </w:r>
    </w:p>
    <w:p w:rsidR="00A26417" w:rsidRPr="002C1285" w:rsidRDefault="00A26417" w:rsidP="00A2641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C1285">
        <w:rPr>
          <w:rFonts w:ascii="Times New Roman" w:hAnsi="Times New Roman" w:cs="Times New Roman"/>
          <w:sz w:val="24"/>
          <w:szCs w:val="24"/>
        </w:rPr>
        <w:t>- информационные знаки                   -   7 шт.</w:t>
      </w:r>
    </w:p>
    <w:p w:rsidR="00A26417" w:rsidRPr="002C1285" w:rsidRDefault="00A26417" w:rsidP="00A2641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C1285">
        <w:rPr>
          <w:rFonts w:ascii="Times New Roman" w:hAnsi="Times New Roman" w:cs="Times New Roman"/>
          <w:sz w:val="24"/>
          <w:szCs w:val="24"/>
        </w:rPr>
        <w:t xml:space="preserve">- знаки особых предписаний           -     50 шт.  </w:t>
      </w:r>
    </w:p>
    <w:p w:rsidR="00A26417" w:rsidRPr="002C1285" w:rsidRDefault="00A26417" w:rsidP="00A2641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C1285">
        <w:rPr>
          <w:rFonts w:ascii="Times New Roman" w:hAnsi="Times New Roman" w:cs="Times New Roman"/>
          <w:sz w:val="24"/>
          <w:szCs w:val="24"/>
        </w:rPr>
        <w:t xml:space="preserve">2) в соответствии с ГОСТ </w:t>
      </w:r>
      <w:proofErr w:type="gramStart"/>
      <w:r w:rsidRPr="002C1285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2C1285">
        <w:rPr>
          <w:rFonts w:ascii="Times New Roman" w:hAnsi="Times New Roman" w:cs="Times New Roman"/>
          <w:sz w:val="24"/>
          <w:szCs w:val="24"/>
        </w:rPr>
        <w:t xml:space="preserve"> 52289-2004 предусмотрена установка пластиковых направляющих столбиков  в количестве  237 шт.  и барьерного ограждения 11ДО-ММ – 292 </w:t>
      </w:r>
      <w:proofErr w:type="spellStart"/>
      <w:r w:rsidRPr="002C1285">
        <w:rPr>
          <w:rFonts w:ascii="Times New Roman" w:hAnsi="Times New Roman" w:cs="Times New Roman"/>
          <w:sz w:val="24"/>
          <w:szCs w:val="24"/>
        </w:rPr>
        <w:t>п.м</w:t>
      </w:r>
      <w:proofErr w:type="spellEnd"/>
      <w:r w:rsidRPr="002C1285">
        <w:rPr>
          <w:rFonts w:ascii="Times New Roman" w:hAnsi="Times New Roman" w:cs="Times New Roman"/>
          <w:sz w:val="24"/>
          <w:szCs w:val="24"/>
        </w:rPr>
        <w:t>.</w:t>
      </w:r>
    </w:p>
    <w:p w:rsidR="00A26417" w:rsidRPr="002C1285" w:rsidRDefault="00A26417" w:rsidP="00A2641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C1285">
        <w:rPr>
          <w:rFonts w:ascii="Times New Roman" w:hAnsi="Times New Roman" w:cs="Times New Roman"/>
          <w:sz w:val="24"/>
          <w:szCs w:val="24"/>
        </w:rPr>
        <w:t xml:space="preserve">3) дорожная  разметка наносится краской </w:t>
      </w:r>
    </w:p>
    <w:p w:rsidR="00A26417" w:rsidRPr="002C1285" w:rsidRDefault="00A26417" w:rsidP="00A2641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C1285">
        <w:rPr>
          <w:rFonts w:ascii="Times New Roman" w:hAnsi="Times New Roman" w:cs="Times New Roman"/>
          <w:sz w:val="24"/>
          <w:szCs w:val="24"/>
        </w:rPr>
        <w:t>4) строительство  автобусных   остановок  - 6 шт.</w:t>
      </w:r>
    </w:p>
    <w:p w:rsidR="00523A19" w:rsidRPr="00FD5038" w:rsidRDefault="00523A19" w:rsidP="00523A19">
      <w:pPr>
        <w:ind w:firstLine="567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FD5038">
        <w:rPr>
          <w:rFonts w:ascii="Times New Roman" w:hAnsi="Times New Roman" w:cs="Times New Roman"/>
          <w:i/>
          <w:sz w:val="24"/>
          <w:szCs w:val="24"/>
        </w:rPr>
        <w:t>Оповещение населения о чрезвычайных ситуациях</w:t>
      </w:r>
    </w:p>
    <w:p w:rsidR="00523A19" w:rsidRPr="00FD5038" w:rsidRDefault="00523A19" w:rsidP="00523A1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D5038">
        <w:rPr>
          <w:rFonts w:ascii="Times New Roman" w:hAnsi="Times New Roman" w:cs="Times New Roman"/>
          <w:sz w:val="24"/>
          <w:szCs w:val="24"/>
        </w:rPr>
        <w:t>Оповещение населения о сигналах ЧС предусматривается по телефонной сети. На производственных площадях, как дополнение, должны быть установлены громкоговорители.  Для  оповещения  работающих  смен  и  населения,  кроме телефонной связи, необходимо предусмотреть использование наружных сирен.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D5038">
        <w:rPr>
          <w:rFonts w:ascii="Times New Roman" w:hAnsi="Times New Roman" w:cs="Times New Roman"/>
          <w:sz w:val="24"/>
          <w:szCs w:val="24"/>
        </w:rPr>
        <w:t>Следует  установить  точки  проводного  радиовещания  или  кабельного телевидения  в  диспетчерских  пунктах  или  помещениях  дежурных  всех учреждений и организаций с численностью работающих более 50 человек.</w:t>
      </w:r>
    </w:p>
    <w:p w:rsidR="00210748" w:rsidRDefault="00523A19" w:rsidP="00523A1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D2E5C">
        <w:rPr>
          <w:rFonts w:ascii="Times New Roman" w:hAnsi="Times New Roman" w:cs="Times New Roman"/>
          <w:sz w:val="24"/>
          <w:szCs w:val="24"/>
        </w:rPr>
        <w:t>Мероприятия по защите населения и территорий от чрезвычайных ситуаций должны  осуществляться  в  соответствии  с  Федеральными  законами  №  68-ФЗ  "О защите  населения  и  территорий  от  чрезвычайных  ситуаций  природного  и техногенного  характера"  от    24  декабря  1994  г.,  №  123-ФЗ  "Технический регламент  о  требованиях  пожарной  безопасности"  и  Методическими рекомендациями по реализации Федерального закона от 6 октября 2003 года № 131-ФЗ "Об общих принципах местного самоуправления в</w:t>
      </w:r>
      <w:proofErr w:type="gramEnd"/>
      <w:r w:rsidRPr="005D2E5C">
        <w:rPr>
          <w:rFonts w:ascii="Times New Roman" w:hAnsi="Times New Roman" w:cs="Times New Roman"/>
          <w:sz w:val="24"/>
          <w:szCs w:val="24"/>
        </w:rPr>
        <w:t xml:space="preserve"> Российской Федерации" в  области  гражданской  обороны,  защиты  населения  и  территорий  от чрезвычайных  ситуаций,  обеспечения  пожарной  безопасности  и  безопасности людей на водных объектах".</w:t>
      </w:r>
      <w:r w:rsidR="00E3069F">
        <w:rPr>
          <w:rFonts w:ascii="Times New Roman" w:hAnsi="Times New Roman" w:cs="Times New Roman"/>
          <w:sz w:val="24"/>
          <w:szCs w:val="24"/>
        </w:rPr>
        <w:br w:type="page"/>
      </w:r>
    </w:p>
    <w:p w:rsidR="00210748" w:rsidRDefault="00210748" w:rsidP="00210748">
      <w:pPr>
        <w:pStyle w:val="21"/>
      </w:pPr>
      <w:r>
        <w:lastRenderedPageBreak/>
        <w:t xml:space="preserve">1.6 </w:t>
      </w:r>
      <w:r w:rsidRPr="00210748">
        <w:t>Охрана окружающей среды</w:t>
      </w:r>
    </w:p>
    <w:p w:rsidR="00A26417" w:rsidRPr="00A26417" w:rsidRDefault="00A26417" w:rsidP="00A2641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26417">
        <w:rPr>
          <w:rFonts w:ascii="Times New Roman" w:hAnsi="Times New Roman" w:cs="Times New Roman"/>
          <w:sz w:val="24"/>
          <w:szCs w:val="24"/>
        </w:rPr>
        <w:t>В настоящее время вопросу окружающей среды уделяется особое внимание. В проекте в соответствии со СНиП 2.07.01-89 предусмотрены следующие мероприятия:</w:t>
      </w:r>
    </w:p>
    <w:p w:rsidR="00A26417" w:rsidRPr="00A26417" w:rsidRDefault="00A26417" w:rsidP="00A2641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26417">
        <w:rPr>
          <w:rFonts w:ascii="Times New Roman" w:hAnsi="Times New Roman" w:cs="Times New Roman"/>
          <w:sz w:val="24"/>
          <w:szCs w:val="24"/>
        </w:rPr>
        <w:t xml:space="preserve">                        1) сохранение и улучшение существующего ландшафта</w:t>
      </w:r>
    </w:p>
    <w:p w:rsidR="00A26417" w:rsidRPr="00A26417" w:rsidRDefault="00A26417" w:rsidP="00A2641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26417">
        <w:rPr>
          <w:rFonts w:ascii="Times New Roman" w:hAnsi="Times New Roman" w:cs="Times New Roman"/>
          <w:sz w:val="24"/>
          <w:szCs w:val="24"/>
        </w:rPr>
        <w:t>Вопросам сохранения и улучшения ландшафта уделяется пристальное внимание. Ось дороги представляет собой единую пространственную кривую в окружающем ландшафте. Сочетание элементов плана и продольного профиля обеспечивает высокие транспортно-эксплуатационные качества дороги и безопасность движения.</w:t>
      </w:r>
    </w:p>
    <w:p w:rsidR="00A26417" w:rsidRPr="00A26417" w:rsidRDefault="00A26417" w:rsidP="00A2641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26417">
        <w:rPr>
          <w:rFonts w:ascii="Times New Roman" w:hAnsi="Times New Roman" w:cs="Times New Roman"/>
          <w:sz w:val="24"/>
          <w:szCs w:val="24"/>
        </w:rPr>
        <w:t xml:space="preserve"> Укрепленные засевом трав, откосы не выделяются на окружающей местности.</w:t>
      </w:r>
    </w:p>
    <w:p w:rsidR="00A26417" w:rsidRPr="00A26417" w:rsidRDefault="00A26417" w:rsidP="00A2641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26417">
        <w:rPr>
          <w:rFonts w:ascii="Times New Roman" w:hAnsi="Times New Roman" w:cs="Times New Roman"/>
          <w:sz w:val="24"/>
          <w:szCs w:val="24"/>
        </w:rPr>
        <w:t xml:space="preserve">                        2)  защита окружающей среды</w:t>
      </w:r>
    </w:p>
    <w:p w:rsidR="00A26417" w:rsidRPr="00A26417" w:rsidRDefault="00A26417" w:rsidP="00A2641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26417">
        <w:rPr>
          <w:rFonts w:ascii="Times New Roman" w:hAnsi="Times New Roman" w:cs="Times New Roman"/>
          <w:sz w:val="24"/>
          <w:szCs w:val="24"/>
        </w:rPr>
        <w:t xml:space="preserve">Защита   окружающей   среды  от   вредного воздействия  отработанных  газов автомобилей достигается </w:t>
      </w:r>
      <w:proofErr w:type="spellStart"/>
      <w:r w:rsidRPr="00A26417">
        <w:rPr>
          <w:rFonts w:ascii="Times New Roman" w:hAnsi="Times New Roman" w:cs="Times New Roman"/>
          <w:sz w:val="24"/>
          <w:szCs w:val="24"/>
        </w:rPr>
        <w:t>проложением</w:t>
      </w:r>
      <w:proofErr w:type="spellEnd"/>
      <w:r w:rsidRPr="00A26417">
        <w:rPr>
          <w:rFonts w:ascii="Times New Roman" w:hAnsi="Times New Roman" w:cs="Times New Roman"/>
          <w:sz w:val="24"/>
          <w:szCs w:val="24"/>
        </w:rPr>
        <w:t xml:space="preserve"> трассы вдоль господствующего направления ветров, что обеспечивает достаточное проветривание и исключает накапливание в атмосфере вредных веществ.</w:t>
      </w:r>
    </w:p>
    <w:p w:rsidR="00A26417" w:rsidRPr="00A26417" w:rsidRDefault="00A26417" w:rsidP="00A2641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26417">
        <w:rPr>
          <w:rFonts w:ascii="Times New Roman" w:hAnsi="Times New Roman" w:cs="Times New Roman"/>
          <w:sz w:val="24"/>
          <w:szCs w:val="24"/>
        </w:rPr>
        <w:t xml:space="preserve">Ровное асфальтобетонное  покрытие способствует снижению расхода топлива и выброса токсичных газов в атмосферу при движении по проектируемому участку дороги, а зеленое покрытие откосов увеличивает поглощение этих газов. </w:t>
      </w:r>
    </w:p>
    <w:p w:rsidR="00210748" w:rsidRDefault="00A26417" w:rsidP="00A2641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26417">
        <w:rPr>
          <w:rFonts w:ascii="Times New Roman" w:hAnsi="Times New Roman" w:cs="Times New Roman"/>
          <w:sz w:val="24"/>
          <w:szCs w:val="24"/>
        </w:rPr>
        <w:t>Для снижения пылеобразования обочины  укреплены посевом трав.</w:t>
      </w:r>
    </w:p>
    <w:p w:rsidR="00210748" w:rsidRDefault="0021074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E3069F" w:rsidRDefault="00E3069F">
      <w:pPr>
        <w:rPr>
          <w:rFonts w:ascii="Times New Roman" w:hAnsi="Times New Roman" w:cs="Times New Roman"/>
          <w:sz w:val="24"/>
          <w:szCs w:val="24"/>
        </w:rPr>
      </w:pPr>
    </w:p>
    <w:p w:rsidR="00765D1A" w:rsidRDefault="00765D1A" w:rsidP="005D2E5C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3069F" w:rsidRDefault="00E3069F" w:rsidP="005D2E5C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3069F" w:rsidRDefault="00E3069F" w:rsidP="005D2E5C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3069F" w:rsidRDefault="00E3069F" w:rsidP="005D2E5C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3069F" w:rsidRDefault="00E3069F" w:rsidP="005D2E5C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3069F" w:rsidRDefault="00E3069F" w:rsidP="005D2E5C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3069F" w:rsidRDefault="00E3069F" w:rsidP="005D2E5C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3069F" w:rsidRDefault="00E3069F" w:rsidP="005D2E5C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236C83" w:rsidRDefault="00236C83" w:rsidP="005D2E5C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3069F" w:rsidRDefault="00E3069F" w:rsidP="005D2E5C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41C1D" w:rsidRDefault="00E3069F" w:rsidP="00272DA2">
      <w:pPr>
        <w:pStyle w:val="110"/>
        <w:numPr>
          <w:ilvl w:val="0"/>
          <w:numId w:val="23"/>
        </w:numPr>
      </w:pPr>
      <w:bookmarkStart w:id="6" w:name="_Toc431468303"/>
      <w:r w:rsidRPr="00E3069F">
        <w:t>ИСХОДНАЯ ДОКУМЕНТАЦИЯ</w:t>
      </w:r>
      <w:bookmarkEnd w:id="6"/>
    </w:p>
    <w:p w:rsidR="00E41C1D" w:rsidRDefault="00E41C1D">
      <w:pPr>
        <w:rPr>
          <w:rFonts w:ascii="Times New Roman" w:eastAsiaTheme="majorEastAsia" w:hAnsi="Times New Roman" w:cs="Times New Roman"/>
          <w:b/>
          <w:bCs/>
          <w:sz w:val="28"/>
          <w:szCs w:val="28"/>
        </w:rPr>
      </w:pPr>
      <w:r>
        <w:br w:type="page"/>
      </w:r>
    </w:p>
    <w:p w:rsidR="00E3069F" w:rsidRDefault="00E3069F" w:rsidP="00E3069F">
      <w:pPr>
        <w:pStyle w:val="110"/>
      </w:pPr>
    </w:p>
    <w:p w:rsidR="00E41C1D" w:rsidRDefault="00E41C1D" w:rsidP="00E3069F">
      <w:pPr>
        <w:pStyle w:val="110"/>
      </w:pPr>
    </w:p>
    <w:p w:rsidR="00E41C1D" w:rsidRDefault="00E41C1D" w:rsidP="00E3069F">
      <w:pPr>
        <w:pStyle w:val="110"/>
      </w:pPr>
    </w:p>
    <w:p w:rsidR="00E41C1D" w:rsidRDefault="00E41C1D" w:rsidP="00E3069F">
      <w:pPr>
        <w:pStyle w:val="110"/>
      </w:pPr>
    </w:p>
    <w:p w:rsidR="00E41C1D" w:rsidRDefault="00E41C1D" w:rsidP="00E3069F">
      <w:pPr>
        <w:pStyle w:val="110"/>
      </w:pPr>
    </w:p>
    <w:p w:rsidR="00E41C1D" w:rsidRDefault="00E41C1D" w:rsidP="00E3069F">
      <w:pPr>
        <w:pStyle w:val="110"/>
      </w:pPr>
    </w:p>
    <w:p w:rsidR="00E41C1D" w:rsidRDefault="00E41C1D" w:rsidP="00E3069F">
      <w:pPr>
        <w:pStyle w:val="110"/>
      </w:pPr>
    </w:p>
    <w:p w:rsidR="00E41C1D" w:rsidRPr="00E3069F" w:rsidRDefault="006F16ED" w:rsidP="00E3069F">
      <w:pPr>
        <w:pStyle w:val="110"/>
      </w:pPr>
      <w:bookmarkStart w:id="7" w:name="_Toc431468305"/>
      <w:r>
        <w:rPr>
          <w:lang w:val="en-US"/>
        </w:rPr>
        <w:t>3</w:t>
      </w:r>
      <w:r w:rsidR="00E41C1D">
        <w:t xml:space="preserve">. </w:t>
      </w:r>
      <w:r w:rsidR="00E41C1D" w:rsidRPr="00E41C1D">
        <w:t>ГРАФИЧЕСКИЕ МАТЕРИАЛЫ</w:t>
      </w:r>
      <w:bookmarkEnd w:id="7"/>
    </w:p>
    <w:sectPr w:rsidR="00E41C1D" w:rsidRPr="00E3069F" w:rsidSect="00D930F8">
      <w:headerReference w:type="default" r:id="rId9"/>
      <w:footerReference w:type="default" r:id="rId10"/>
      <w:pgSz w:w="11906" w:h="16838"/>
      <w:pgMar w:top="1134" w:right="850" w:bottom="1134" w:left="1701" w:header="708" w:footer="37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0F6E" w:rsidRDefault="00030F6E" w:rsidP="006D4B1A">
      <w:pPr>
        <w:spacing w:after="0" w:line="240" w:lineRule="auto"/>
      </w:pPr>
      <w:r>
        <w:separator/>
      </w:r>
    </w:p>
  </w:endnote>
  <w:endnote w:type="continuationSeparator" w:id="0">
    <w:p w:rsidR="00030F6E" w:rsidRDefault="00030F6E" w:rsidP="006D4B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29585877"/>
      <w:docPartObj>
        <w:docPartGallery w:val="Page Numbers (Bottom of Page)"/>
        <w:docPartUnique/>
      </w:docPartObj>
    </w:sdtPr>
    <w:sdtEndPr/>
    <w:sdtContent>
      <w:p w:rsidR="00640699" w:rsidRDefault="00640699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930F8">
          <w:rPr>
            <w:noProof/>
          </w:rPr>
          <w:t>14</w:t>
        </w:r>
        <w:r>
          <w:fldChar w:fldCharType="end"/>
        </w:r>
      </w:p>
    </w:sdtContent>
  </w:sdt>
  <w:p w:rsidR="00640699" w:rsidRPr="006D4B1A" w:rsidRDefault="00B31DC7" w:rsidP="00640699">
    <w:pPr>
      <w:pStyle w:val="a5"/>
      <w:jc w:val="center"/>
      <w:rPr>
        <w:rFonts w:ascii="Times New Roman" w:hAnsi="Times New Roman" w:cs="Times New Roman"/>
        <w:i/>
        <w:color w:val="808080" w:themeColor="background1" w:themeShade="80"/>
        <w:sz w:val="20"/>
        <w:szCs w:val="20"/>
      </w:rPr>
    </w:pPr>
    <w:r>
      <w:rPr>
        <w:rFonts w:ascii="Times New Roman" w:hAnsi="Times New Roman" w:cs="Times New Roman"/>
        <w:i/>
        <w:color w:val="808080" w:themeColor="background1" w:themeShade="80"/>
        <w:sz w:val="20"/>
        <w:szCs w:val="20"/>
      </w:rPr>
      <w:t>ООО «Антарес п</w:t>
    </w:r>
    <w:r w:rsidR="00640699" w:rsidRPr="006D4B1A">
      <w:rPr>
        <w:rFonts w:ascii="Times New Roman" w:hAnsi="Times New Roman" w:cs="Times New Roman"/>
        <w:i/>
        <w:color w:val="808080" w:themeColor="background1" w:themeShade="80"/>
        <w:sz w:val="20"/>
        <w:szCs w:val="20"/>
      </w:rPr>
      <w:t>люс»</w:t>
    </w:r>
    <w:r w:rsidR="00640699">
      <w:rPr>
        <w:rFonts w:ascii="Times New Roman" w:hAnsi="Times New Roman" w:cs="Times New Roman"/>
        <w:i/>
        <w:color w:val="808080" w:themeColor="background1" w:themeShade="80"/>
        <w:sz w:val="20"/>
        <w:szCs w:val="20"/>
      </w:rPr>
      <w:t xml:space="preserve"> </w:t>
    </w:r>
  </w:p>
  <w:p w:rsidR="00640699" w:rsidRPr="006D4B1A" w:rsidRDefault="00640699" w:rsidP="006D4B1A">
    <w:pPr>
      <w:pStyle w:val="a5"/>
      <w:jc w:val="center"/>
      <w:rPr>
        <w:rFonts w:ascii="Times New Roman" w:hAnsi="Times New Roman" w:cs="Times New Roman"/>
        <w:i/>
        <w:color w:val="808080" w:themeColor="background1" w:themeShade="8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0F6E" w:rsidRDefault="00030F6E" w:rsidP="006D4B1A">
      <w:pPr>
        <w:spacing w:after="0" w:line="240" w:lineRule="auto"/>
      </w:pPr>
      <w:r>
        <w:separator/>
      </w:r>
    </w:p>
  </w:footnote>
  <w:footnote w:type="continuationSeparator" w:id="0">
    <w:p w:rsidR="00030F6E" w:rsidRDefault="00030F6E" w:rsidP="006D4B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1774" w:rsidRPr="00594047" w:rsidRDefault="00F11774" w:rsidP="00F11774">
    <w:pPr>
      <w:pStyle w:val="a5"/>
      <w:jc w:val="center"/>
      <w:rPr>
        <w:rFonts w:ascii="Times New Roman" w:hAnsi="Times New Roman"/>
        <w:i/>
        <w:color w:val="808080" w:themeColor="background1" w:themeShade="80"/>
        <w:sz w:val="20"/>
        <w:szCs w:val="20"/>
      </w:rPr>
    </w:pPr>
    <w:r w:rsidRPr="00594047">
      <w:rPr>
        <w:rFonts w:ascii="Times New Roman" w:hAnsi="Times New Roman"/>
        <w:i/>
        <w:color w:val="808080" w:themeColor="background1" w:themeShade="80"/>
        <w:sz w:val="20"/>
        <w:szCs w:val="20"/>
      </w:rPr>
      <w:t>Проект планировки территории, предусматривающий размещение линейного объекта реконструкции автомобильной дороги "</w:t>
    </w:r>
    <w:r>
      <w:rPr>
        <w:rFonts w:ascii="Times New Roman" w:hAnsi="Times New Roman"/>
        <w:i/>
        <w:color w:val="808080" w:themeColor="background1" w:themeShade="80"/>
        <w:sz w:val="20"/>
        <w:szCs w:val="20"/>
      </w:rPr>
      <w:t>Б</w:t>
    </w:r>
    <w:r w:rsidRPr="00594047">
      <w:rPr>
        <w:rFonts w:ascii="Times New Roman" w:hAnsi="Times New Roman"/>
        <w:i/>
        <w:color w:val="808080" w:themeColor="background1" w:themeShade="80"/>
        <w:sz w:val="20"/>
        <w:szCs w:val="20"/>
      </w:rPr>
      <w:t>рянск-</w:t>
    </w:r>
    <w:r>
      <w:rPr>
        <w:rFonts w:ascii="Times New Roman" w:hAnsi="Times New Roman"/>
        <w:i/>
        <w:color w:val="808080" w:themeColor="background1" w:themeShade="80"/>
        <w:sz w:val="20"/>
        <w:szCs w:val="20"/>
      </w:rPr>
      <w:t>Н</w:t>
    </w:r>
    <w:r w:rsidRPr="00594047">
      <w:rPr>
        <w:rFonts w:ascii="Times New Roman" w:hAnsi="Times New Roman"/>
        <w:i/>
        <w:color w:val="808080" w:themeColor="background1" w:themeShade="80"/>
        <w:sz w:val="20"/>
        <w:szCs w:val="20"/>
      </w:rPr>
      <w:t>овозыбков</w:t>
    </w:r>
    <w:proofErr w:type="gramStart"/>
    <w:r w:rsidRPr="00594047">
      <w:rPr>
        <w:rFonts w:ascii="Times New Roman" w:hAnsi="Times New Roman"/>
        <w:i/>
        <w:color w:val="808080" w:themeColor="background1" w:themeShade="80"/>
        <w:sz w:val="20"/>
        <w:szCs w:val="20"/>
      </w:rPr>
      <w:t>"-</w:t>
    </w:r>
    <w:proofErr w:type="gramEnd"/>
    <w:r>
      <w:rPr>
        <w:rFonts w:ascii="Times New Roman" w:hAnsi="Times New Roman"/>
        <w:i/>
        <w:color w:val="808080" w:themeColor="background1" w:themeShade="80"/>
        <w:sz w:val="20"/>
        <w:szCs w:val="20"/>
      </w:rPr>
      <w:t>М</w:t>
    </w:r>
    <w:r w:rsidRPr="00594047">
      <w:rPr>
        <w:rFonts w:ascii="Times New Roman" w:hAnsi="Times New Roman"/>
        <w:i/>
        <w:color w:val="808080" w:themeColor="background1" w:themeShade="80"/>
        <w:sz w:val="20"/>
        <w:szCs w:val="20"/>
      </w:rPr>
      <w:t xml:space="preserve">глин на участке км </w:t>
    </w:r>
    <w:r>
      <w:rPr>
        <w:rFonts w:ascii="Times New Roman" w:hAnsi="Times New Roman"/>
        <w:i/>
        <w:color w:val="808080" w:themeColor="background1" w:themeShade="80"/>
        <w:sz w:val="20"/>
        <w:szCs w:val="20"/>
      </w:rPr>
      <w:t>1</w:t>
    </w:r>
    <w:r w:rsidR="00C3208B">
      <w:rPr>
        <w:rFonts w:ascii="Times New Roman" w:hAnsi="Times New Roman"/>
        <w:i/>
        <w:color w:val="808080" w:themeColor="background1" w:themeShade="80"/>
        <w:sz w:val="20"/>
        <w:szCs w:val="20"/>
      </w:rPr>
      <w:t>0</w:t>
    </w:r>
    <w:r>
      <w:rPr>
        <w:rFonts w:ascii="Times New Roman" w:hAnsi="Times New Roman"/>
        <w:i/>
        <w:color w:val="808080" w:themeColor="background1" w:themeShade="80"/>
        <w:sz w:val="20"/>
        <w:szCs w:val="20"/>
      </w:rPr>
      <w:t>+300-км 2</w:t>
    </w:r>
    <w:r w:rsidRPr="00594047">
      <w:rPr>
        <w:rFonts w:ascii="Times New Roman" w:hAnsi="Times New Roman"/>
        <w:i/>
        <w:color w:val="808080" w:themeColor="background1" w:themeShade="80"/>
        <w:sz w:val="20"/>
        <w:szCs w:val="20"/>
      </w:rPr>
      <w:t>0+</w:t>
    </w:r>
    <w:r>
      <w:rPr>
        <w:rFonts w:ascii="Times New Roman" w:hAnsi="Times New Roman"/>
        <w:i/>
        <w:color w:val="808080" w:themeColor="background1" w:themeShade="80"/>
        <w:sz w:val="20"/>
        <w:szCs w:val="20"/>
      </w:rPr>
      <w:t>30</w:t>
    </w:r>
    <w:r w:rsidRPr="00594047">
      <w:rPr>
        <w:rFonts w:ascii="Times New Roman" w:hAnsi="Times New Roman"/>
        <w:i/>
        <w:color w:val="808080" w:themeColor="background1" w:themeShade="80"/>
        <w:sz w:val="20"/>
        <w:szCs w:val="20"/>
      </w:rPr>
      <w:t>0</w:t>
    </w:r>
    <w:r w:rsidR="00C3208B" w:rsidRPr="00C3208B">
      <w:rPr>
        <w:rFonts w:ascii="Times New Roman" w:hAnsi="Times New Roman"/>
        <w:i/>
        <w:color w:val="808080" w:themeColor="background1" w:themeShade="80"/>
        <w:sz w:val="20"/>
        <w:szCs w:val="20"/>
      </w:rPr>
      <w:t xml:space="preserve">, </w:t>
    </w:r>
    <w:r w:rsidR="00C3208B" w:rsidRPr="00C3208B">
      <w:rPr>
        <w:rFonts w:ascii="Times New Roman" w:hAnsi="Times New Roman"/>
        <w:i/>
        <w:color w:val="808080" w:themeColor="background1" w:themeShade="80"/>
        <w:sz w:val="20"/>
        <w:szCs w:val="20"/>
      </w:rPr>
      <w:t>2 пусковой комплекс км 15+300-км 20+300</w:t>
    </w:r>
    <w:r w:rsidRPr="00594047">
      <w:rPr>
        <w:rFonts w:ascii="Times New Roman" w:hAnsi="Times New Roman"/>
        <w:i/>
        <w:color w:val="808080" w:themeColor="background1" w:themeShade="80"/>
        <w:sz w:val="20"/>
        <w:szCs w:val="20"/>
      </w:rPr>
      <w:t xml:space="preserve"> в </w:t>
    </w:r>
    <w:proofErr w:type="spellStart"/>
    <w:r>
      <w:rPr>
        <w:rFonts w:ascii="Times New Roman" w:hAnsi="Times New Roman"/>
        <w:i/>
        <w:color w:val="808080" w:themeColor="background1" w:themeShade="80"/>
        <w:sz w:val="20"/>
        <w:szCs w:val="20"/>
      </w:rPr>
      <w:t>П</w:t>
    </w:r>
    <w:r w:rsidRPr="00594047">
      <w:rPr>
        <w:rFonts w:ascii="Times New Roman" w:hAnsi="Times New Roman"/>
        <w:i/>
        <w:color w:val="808080" w:themeColor="background1" w:themeShade="80"/>
        <w:sz w:val="20"/>
        <w:szCs w:val="20"/>
      </w:rPr>
      <w:t>очепском</w:t>
    </w:r>
    <w:proofErr w:type="spellEnd"/>
    <w:r w:rsidRPr="00594047">
      <w:rPr>
        <w:rFonts w:ascii="Times New Roman" w:hAnsi="Times New Roman"/>
        <w:i/>
        <w:color w:val="808080" w:themeColor="background1" w:themeShade="80"/>
        <w:sz w:val="20"/>
        <w:szCs w:val="20"/>
      </w:rPr>
      <w:t xml:space="preserve"> районе </w:t>
    </w:r>
    <w:r>
      <w:rPr>
        <w:rFonts w:ascii="Times New Roman" w:hAnsi="Times New Roman"/>
        <w:i/>
        <w:color w:val="808080" w:themeColor="background1" w:themeShade="80"/>
        <w:sz w:val="20"/>
        <w:szCs w:val="20"/>
      </w:rPr>
      <w:t>Б</w:t>
    </w:r>
    <w:r w:rsidRPr="00594047">
      <w:rPr>
        <w:rFonts w:ascii="Times New Roman" w:hAnsi="Times New Roman"/>
        <w:i/>
        <w:color w:val="808080" w:themeColor="background1" w:themeShade="80"/>
        <w:sz w:val="20"/>
        <w:szCs w:val="20"/>
      </w:rPr>
      <w:t>рянской области</w:t>
    </w:r>
  </w:p>
  <w:p w:rsidR="006D4B1A" w:rsidRDefault="006D4B1A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rFonts w:ascii="Microsoft Sans Serif" w:hAnsi="Microsoft Sans Serif" w:cs="Microsoft Sans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decimal"/>
      <w:lvlText w:val="%1."/>
      <w:lvlJc w:val="left"/>
      <w:rPr>
        <w:rFonts w:ascii="Microsoft Sans Serif" w:hAnsi="Microsoft Sans Serif" w:cs="Microsoft Sans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start w:val="1"/>
      <w:numFmt w:val="decimal"/>
      <w:lvlText w:val="%1."/>
      <w:lvlJc w:val="left"/>
      <w:rPr>
        <w:rFonts w:ascii="Microsoft Sans Serif" w:hAnsi="Microsoft Sans Serif" w:cs="Microsoft Sans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3">
      <w:start w:val="1"/>
      <w:numFmt w:val="decimal"/>
      <w:lvlText w:val="%1."/>
      <w:lvlJc w:val="left"/>
      <w:rPr>
        <w:rFonts w:ascii="Microsoft Sans Serif" w:hAnsi="Microsoft Sans Serif" w:cs="Microsoft Sans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"/>
      <w:numFmt w:val="decimal"/>
      <w:lvlText w:val="%1."/>
      <w:lvlJc w:val="left"/>
      <w:rPr>
        <w:rFonts w:ascii="Microsoft Sans Serif" w:hAnsi="Microsoft Sans Serif" w:cs="Microsoft Sans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5">
      <w:start w:val="1"/>
      <w:numFmt w:val="decimal"/>
      <w:lvlText w:val="%1."/>
      <w:lvlJc w:val="left"/>
      <w:rPr>
        <w:rFonts w:ascii="Microsoft Sans Serif" w:hAnsi="Microsoft Sans Serif" w:cs="Microsoft Sans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6">
      <w:start w:val="1"/>
      <w:numFmt w:val="decimal"/>
      <w:lvlText w:val="%1."/>
      <w:lvlJc w:val="left"/>
      <w:rPr>
        <w:rFonts w:ascii="Microsoft Sans Serif" w:hAnsi="Microsoft Sans Serif" w:cs="Microsoft Sans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1"/>
      <w:numFmt w:val="decimal"/>
      <w:lvlText w:val="%1."/>
      <w:lvlJc w:val="left"/>
      <w:rPr>
        <w:rFonts w:ascii="Microsoft Sans Serif" w:hAnsi="Microsoft Sans Serif" w:cs="Microsoft Sans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8">
      <w:start w:val="1"/>
      <w:numFmt w:val="decimal"/>
      <w:lvlText w:val="%1."/>
      <w:lvlJc w:val="left"/>
      <w:rPr>
        <w:rFonts w:ascii="Microsoft Sans Serif" w:hAnsi="Microsoft Sans Serif" w:cs="Microsoft Sans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</w:abstractNum>
  <w:abstractNum w:abstractNumId="1">
    <w:nsid w:val="00072C32"/>
    <w:multiLevelType w:val="hybridMultilevel"/>
    <w:tmpl w:val="88C69820"/>
    <w:lvl w:ilvl="0" w:tplc="6FD0212C">
      <w:start w:val="1"/>
      <w:numFmt w:val="decimal"/>
      <w:lvlText w:val="%1"/>
      <w:lvlJc w:val="righ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089B663B"/>
    <w:multiLevelType w:val="hybridMultilevel"/>
    <w:tmpl w:val="7D78DBC2"/>
    <w:lvl w:ilvl="0" w:tplc="6FD0212C">
      <w:start w:val="1"/>
      <w:numFmt w:val="decimal"/>
      <w:lvlText w:val="%1"/>
      <w:lvlJc w:val="righ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08C35336"/>
    <w:multiLevelType w:val="hybridMultilevel"/>
    <w:tmpl w:val="23560BE6"/>
    <w:lvl w:ilvl="0" w:tplc="6EBA501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>
    <w:nsid w:val="0B1719CF"/>
    <w:multiLevelType w:val="hybridMultilevel"/>
    <w:tmpl w:val="8DDCAE2C"/>
    <w:lvl w:ilvl="0" w:tplc="EB4AFB3A">
      <w:start w:val="1"/>
      <w:numFmt w:val="decimal"/>
      <w:lvlText w:val="%1."/>
      <w:lvlJc w:val="righ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>
    <w:nsid w:val="101E06F2"/>
    <w:multiLevelType w:val="hybridMultilevel"/>
    <w:tmpl w:val="560C7F88"/>
    <w:lvl w:ilvl="0" w:tplc="6EBA501E">
      <w:start w:val="1"/>
      <w:numFmt w:val="bullet"/>
      <w:lvlText w:val="-"/>
      <w:lvlJc w:val="left"/>
      <w:pPr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1C406B60"/>
    <w:multiLevelType w:val="hybridMultilevel"/>
    <w:tmpl w:val="826279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41617FE"/>
    <w:multiLevelType w:val="multilevel"/>
    <w:tmpl w:val="448C31FC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8">
    <w:nsid w:val="244E7A9A"/>
    <w:multiLevelType w:val="hybridMultilevel"/>
    <w:tmpl w:val="4DC2735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25D17B4A"/>
    <w:multiLevelType w:val="hybridMultilevel"/>
    <w:tmpl w:val="3030F3C2"/>
    <w:lvl w:ilvl="0" w:tplc="04190001">
      <w:start w:val="1"/>
      <w:numFmt w:val="bullet"/>
      <w:lvlText w:val=""/>
      <w:lvlJc w:val="left"/>
      <w:pPr>
        <w:ind w:left="22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9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60" w:hanging="360"/>
      </w:pPr>
      <w:rPr>
        <w:rFonts w:ascii="Wingdings" w:hAnsi="Wingdings" w:hint="default"/>
      </w:rPr>
    </w:lvl>
  </w:abstractNum>
  <w:abstractNum w:abstractNumId="10">
    <w:nsid w:val="31A13610"/>
    <w:multiLevelType w:val="hybridMultilevel"/>
    <w:tmpl w:val="A5567FEA"/>
    <w:lvl w:ilvl="0" w:tplc="EB4AFB3A">
      <w:start w:val="1"/>
      <w:numFmt w:val="decimal"/>
      <w:lvlText w:val="%1."/>
      <w:lvlJc w:val="righ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>
    <w:nsid w:val="35E01692"/>
    <w:multiLevelType w:val="hybridMultilevel"/>
    <w:tmpl w:val="382E9CF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3F5A0FE8"/>
    <w:multiLevelType w:val="hybridMultilevel"/>
    <w:tmpl w:val="34DAF3C4"/>
    <w:lvl w:ilvl="0" w:tplc="10A26D8C">
      <w:numFmt w:val="bullet"/>
      <w:lvlText w:val="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0B35E6D"/>
    <w:multiLevelType w:val="hybridMultilevel"/>
    <w:tmpl w:val="7CAE99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73B704B"/>
    <w:multiLevelType w:val="multilevel"/>
    <w:tmpl w:val="041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5">
    <w:nsid w:val="4844189A"/>
    <w:multiLevelType w:val="hybridMultilevel"/>
    <w:tmpl w:val="E58EFCD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>
    <w:nsid w:val="4E9A1F54"/>
    <w:multiLevelType w:val="hybridMultilevel"/>
    <w:tmpl w:val="7CAE99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25C6954"/>
    <w:multiLevelType w:val="hybridMultilevel"/>
    <w:tmpl w:val="FF3A15C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>
    <w:nsid w:val="53DE2761"/>
    <w:multiLevelType w:val="hybridMultilevel"/>
    <w:tmpl w:val="D564E61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>
    <w:nsid w:val="5A96709E"/>
    <w:multiLevelType w:val="multilevel"/>
    <w:tmpl w:val="395625FE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0">
    <w:nsid w:val="5B440F4B"/>
    <w:multiLevelType w:val="hybridMultilevel"/>
    <w:tmpl w:val="B942AA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28B2974"/>
    <w:multiLevelType w:val="hybridMultilevel"/>
    <w:tmpl w:val="A5567FEA"/>
    <w:lvl w:ilvl="0" w:tplc="EB4AFB3A">
      <w:start w:val="1"/>
      <w:numFmt w:val="decimal"/>
      <w:lvlText w:val="%1."/>
      <w:lvlJc w:val="righ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">
    <w:nsid w:val="6C8166C4"/>
    <w:multiLevelType w:val="hybridMultilevel"/>
    <w:tmpl w:val="6A08419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>
    <w:nsid w:val="704C6A97"/>
    <w:multiLevelType w:val="hybridMultilevel"/>
    <w:tmpl w:val="C862FAA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">
    <w:nsid w:val="74AE04B1"/>
    <w:multiLevelType w:val="hybridMultilevel"/>
    <w:tmpl w:val="D27C9E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A4C1873"/>
    <w:multiLevelType w:val="hybridMultilevel"/>
    <w:tmpl w:val="63E82F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12"/>
  </w:num>
  <w:num w:numId="3">
    <w:abstractNumId w:val="20"/>
  </w:num>
  <w:num w:numId="4">
    <w:abstractNumId w:val="16"/>
  </w:num>
  <w:num w:numId="5">
    <w:abstractNumId w:val="0"/>
  </w:num>
  <w:num w:numId="6">
    <w:abstractNumId w:val="10"/>
  </w:num>
  <w:num w:numId="7">
    <w:abstractNumId w:val="21"/>
  </w:num>
  <w:num w:numId="8">
    <w:abstractNumId w:val="1"/>
  </w:num>
  <w:num w:numId="9">
    <w:abstractNumId w:val="23"/>
  </w:num>
  <w:num w:numId="10">
    <w:abstractNumId w:val="2"/>
  </w:num>
  <w:num w:numId="11">
    <w:abstractNumId w:val="4"/>
  </w:num>
  <w:num w:numId="12">
    <w:abstractNumId w:val="9"/>
  </w:num>
  <w:num w:numId="13">
    <w:abstractNumId w:val="22"/>
  </w:num>
  <w:num w:numId="14">
    <w:abstractNumId w:val="13"/>
  </w:num>
  <w:num w:numId="15">
    <w:abstractNumId w:val="15"/>
  </w:num>
  <w:num w:numId="16">
    <w:abstractNumId w:val="17"/>
  </w:num>
  <w:num w:numId="17">
    <w:abstractNumId w:val="14"/>
  </w:num>
  <w:num w:numId="18">
    <w:abstractNumId w:val="19"/>
  </w:num>
  <w:num w:numId="19">
    <w:abstractNumId w:val="7"/>
  </w:num>
  <w:num w:numId="20">
    <w:abstractNumId w:val="8"/>
  </w:num>
  <w:num w:numId="21">
    <w:abstractNumId w:val="24"/>
  </w:num>
  <w:num w:numId="22">
    <w:abstractNumId w:val="11"/>
  </w:num>
  <w:num w:numId="23">
    <w:abstractNumId w:val="6"/>
  </w:num>
  <w:num w:numId="24">
    <w:abstractNumId w:val="18"/>
  </w:num>
  <w:num w:numId="25">
    <w:abstractNumId w:val="3"/>
  </w:num>
  <w:num w:numId="2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4B1A"/>
    <w:rsid w:val="00030F6E"/>
    <w:rsid w:val="0009066A"/>
    <w:rsid w:val="000924DA"/>
    <w:rsid w:val="000979B7"/>
    <w:rsid w:val="000D5FA3"/>
    <w:rsid w:val="000D64C8"/>
    <w:rsid w:val="000D72BA"/>
    <w:rsid w:val="001240CC"/>
    <w:rsid w:val="001273A7"/>
    <w:rsid w:val="001306A2"/>
    <w:rsid w:val="0013741E"/>
    <w:rsid w:val="00146E8D"/>
    <w:rsid w:val="00154E54"/>
    <w:rsid w:val="001661CC"/>
    <w:rsid w:val="00170DDC"/>
    <w:rsid w:val="00193C86"/>
    <w:rsid w:val="001A2EE1"/>
    <w:rsid w:val="001E1879"/>
    <w:rsid w:val="00201518"/>
    <w:rsid w:val="00204708"/>
    <w:rsid w:val="00210748"/>
    <w:rsid w:val="00236C83"/>
    <w:rsid w:val="00246461"/>
    <w:rsid w:val="002501DF"/>
    <w:rsid w:val="00263BC2"/>
    <w:rsid w:val="00271413"/>
    <w:rsid w:val="00272DA2"/>
    <w:rsid w:val="002B524B"/>
    <w:rsid w:val="00333926"/>
    <w:rsid w:val="00345B21"/>
    <w:rsid w:val="003529EB"/>
    <w:rsid w:val="00356D8B"/>
    <w:rsid w:val="004305A9"/>
    <w:rsid w:val="00440216"/>
    <w:rsid w:val="00462B10"/>
    <w:rsid w:val="00463C9F"/>
    <w:rsid w:val="004A6E9B"/>
    <w:rsid w:val="004C3FA5"/>
    <w:rsid w:val="004D0250"/>
    <w:rsid w:val="004F2EB4"/>
    <w:rsid w:val="00506AE8"/>
    <w:rsid w:val="00511480"/>
    <w:rsid w:val="00523A19"/>
    <w:rsid w:val="00530114"/>
    <w:rsid w:val="00537393"/>
    <w:rsid w:val="00540BC6"/>
    <w:rsid w:val="00565880"/>
    <w:rsid w:val="00572E4B"/>
    <w:rsid w:val="005A1EAC"/>
    <w:rsid w:val="005D2E5C"/>
    <w:rsid w:val="005F3D60"/>
    <w:rsid w:val="005F7208"/>
    <w:rsid w:val="00620CD3"/>
    <w:rsid w:val="0063210B"/>
    <w:rsid w:val="006354A5"/>
    <w:rsid w:val="00640699"/>
    <w:rsid w:val="00683267"/>
    <w:rsid w:val="006B0CFE"/>
    <w:rsid w:val="006B231B"/>
    <w:rsid w:val="006D4B1A"/>
    <w:rsid w:val="006F16ED"/>
    <w:rsid w:val="00717A01"/>
    <w:rsid w:val="0072334A"/>
    <w:rsid w:val="00747012"/>
    <w:rsid w:val="007567AA"/>
    <w:rsid w:val="00765D1A"/>
    <w:rsid w:val="00771700"/>
    <w:rsid w:val="00781E76"/>
    <w:rsid w:val="007956BC"/>
    <w:rsid w:val="007C6B95"/>
    <w:rsid w:val="007E1279"/>
    <w:rsid w:val="007F6CC4"/>
    <w:rsid w:val="00835A95"/>
    <w:rsid w:val="00857C15"/>
    <w:rsid w:val="00862853"/>
    <w:rsid w:val="008816C8"/>
    <w:rsid w:val="0088570B"/>
    <w:rsid w:val="008C66AD"/>
    <w:rsid w:val="008E4B5E"/>
    <w:rsid w:val="008E4EFD"/>
    <w:rsid w:val="008E6C0A"/>
    <w:rsid w:val="00916372"/>
    <w:rsid w:val="00941A83"/>
    <w:rsid w:val="00963362"/>
    <w:rsid w:val="0097663F"/>
    <w:rsid w:val="00997AAB"/>
    <w:rsid w:val="009B73CF"/>
    <w:rsid w:val="009C0B80"/>
    <w:rsid w:val="00A14860"/>
    <w:rsid w:val="00A26417"/>
    <w:rsid w:val="00A453B1"/>
    <w:rsid w:val="00A606F5"/>
    <w:rsid w:val="00A71182"/>
    <w:rsid w:val="00AA36C8"/>
    <w:rsid w:val="00AF7CD2"/>
    <w:rsid w:val="00B01E46"/>
    <w:rsid w:val="00B02D52"/>
    <w:rsid w:val="00B06110"/>
    <w:rsid w:val="00B31DC7"/>
    <w:rsid w:val="00B425F2"/>
    <w:rsid w:val="00B5773F"/>
    <w:rsid w:val="00C3208B"/>
    <w:rsid w:val="00C336F4"/>
    <w:rsid w:val="00C353B4"/>
    <w:rsid w:val="00C77D23"/>
    <w:rsid w:val="00C84BC8"/>
    <w:rsid w:val="00CB36FC"/>
    <w:rsid w:val="00CD4D45"/>
    <w:rsid w:val="00D02CFC"/>
    <w:rsid w:val="00D05CF4"/>
    <w:rsid w:val="00D12402"/>
    <w:rsid w:val="00D322F0"/>
    <w:rsid w:val="00D37ABA"/>
    <w:rsid w:val="00D40DD4"/>
    <w:rsid w:val="00D52A0B"/>
    <w:rsid w:val="00D55B76"/>
    <w:rsid w:val="00D57630"/>
    <w:rsid w:val="00D930F8"/>
    <w:rsid w:val="00D94166"/>
    <w:rsid w:val="00D94B2A"/>
    <w:rsid w:val="00DE2074"/>
    <w:rsid w:val="00DE5802"/>
    <w:rsid w:val="00DF29FB"/>
    <w:rsid w:val="00E2434A"/>
    <w:rsid w:val="00E3069F"/>
    <w:rsid w:val="00E41C1D"/>
    <w:rsid w:val="00E53C2C"/>
    <w:rsid w:val="00E93477"/>
    <w:rsid w:val="00EB06C4"/>
    <w:rsid w:val="00EB5E13"/>
    <w:rsid w:val="00EE1DFD"/>
    <w:rsid w:val="00F02DDA"/>
    <w:rsid w:val="00F11774"/>
    <w:rsid w:val="00F167D7"/>
    <w:rsid w:val="00F37F6F"/>
    <w:rsid w:val="00F552ED"/>
    <w:rsid w:val="00F86F43"/>
    <w:rsid w:val="00FB0A3D"/>
    <w:rsid w:val="00FD50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E187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1E187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D4B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D4B1A"/>
  </w:style>
  <w:style w:type="paragraph" w:styleId="a5">
    <w:name w:val="footer"/>
    <w:basedOn w:val="a"/>
    <w:link w:val="a6"/>
    <w:uiPriority w:val="99"/>
    <w:unhideWhenUsed/>
    <w:rsid w:val="006D4B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D4B1A"/>
  </w:style>
  <w:style w:type="paragraph" w:styleId="a7">
    <w:name w:val="List Paragraph"/>
    <w:basedOn w:val="a"/>
    <w:uiPriority w:val="34"/>
    <w:qFormat/>
    <w:rsid w:val="0088570B"/>
    <w:pPr>
      <w:ind w:left="720"/>
      <w:contextualSpacing/>
    </w:pPr>
  </w:style>
  <w:style w:type="table" w:styleId="a8">
    <w:name w:val="Table Grid"/>
    <w:basedOn w:val="a1"/>
    <w:uiPriority w:val="59"/>
    <w:rsid w:val="006321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86285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1">
    <w:name w:val="Заголовок1"/>
    <w:basedOn w:val="a"/>
    <w:next w:val="1"/>
    <w:link w:val="12"/>
    <w:qFormat/>
    <w:rsid w:val="001E1879"/>
    <w:pPr>
      <w:ind w:firstLine="567"/>
      <w:jc w:val="center"/>
    </w:pPr>
    <w:rPr>
      <w:rFonts w:ascii="Times New Roman" w:hAnsi="Times New Roman" w:cs="Times New Roman"/>
      <w:b/>
      <w:sz w:val="24"/>
      <w:szCs w:val="24"/>
    </w:rPr>
  </w:style>
  <w:style w:type="paragraph" w:customStyle="1" w:styleId="110">
    <w:name w:val="Заголовок11"/>
    <w:basedOn w:val="1"/>
    <w:link w:val="111"/>
    <w:qFormat/>
    <w:rsid w:val="001E1879"/>
    <w:pPr>
      <w:jc w:val="center"/>
    </w:pPr>
    <w:rPr>
      <w:rFonts w:ascii="Times New Roman" w:hAnsi="Times New Roman" w:cs="Times New Roman"/>
      <w:color w:val="auto"/>
    </w:rPr>
  </w:style>
  <w:style w:type="character" w:customStyle="1" w:styleId="10">
    <w:name w:val="Заголовок 1 Знак"/>
    <w:basedOn w:val="a0"/>
    <w:link w:val="1"/>
    <w:uiPriority w:val="9"/>
    <w:rsid w:val="001E187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12">
    <w:name w:val="Заголовок1 Знак"/>
    <w:basedOn w:val="a0"/>
    <w:link w:val="11"/>
    <w:rsid w:val="001E1879"/>
    <w:rPr>
      <w:rFonts w:ascii="Times New Roman" w:hAnsi="Times New Roman" w:cs="Times New Roman"/>
      <w:b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1E187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111">
    <w:name w:val="Заголовок11 Знак"/>
    <w:basedOn w:val="10"/>
    <w:link w:val="110"/>
    <w:rsid w:val="001E1879"/>
    <w:rPr>
      <w:rFonts w:ascii="Times New Roman" w:eastAsiaTheme="majorEastAsia" w:hAnsi="Times New Roman" w:cs="Times New Roman"/>
      <w:b/>
      <w:bCs/>
      <w:color w:val="365F91" w:themeColor="accent1" w:themeShade="BF"/>
      <w:sz w:val="28"/>
      <w:szCs w:val="28"/>
    </w:rPr>
  </w:style>
  <w:style w:type="paragraph" w:customStyle="1" w:styleId="21">
    <w:name w:val="Заголовок2"/>
    <w:basedOn w:val="2"/>
    <w:link w:val="22"/>
    <w:qFormat/>
    <w:rsid w:val="001E1879"/>
    <w:pPr>
      <w:spacing w:after="240"/>
      <w:jc w:val="center"/>
    </w:pPr>
    <w:rPr>
      <w:rFonts w:ascii="Times New Roman" w:hAnsi="Times New Roman" w:cs="Times New Roman"/>
      <w:color w:val="auto"/>
      <w:sz w:val="28"/>
      <w:szCs w:val="28"/>
    </w:rPr>
  </w:style>
  <w:style w:type="paragraph" w:styleId="a9">
    <w:name w:val="TOC Heading"/>
    <w:basedOn w:val="1"/>
    <w:next w:val="a"/>
    <w:uiPriority w:val="39"/>
    <w:semiHidden/>
    <w:unhideWhenUsed/>
    <w:qFormat/>
    <w:rsid w:val="008E4EFD"/>
    <w:pPr>
      <w:outlineLvl w:val="9"/>
    </w:pPr>
    <w:rPr>
      <w:lang w:eastAsia="ru-RU"/>
    </w:rPr>
  </w:style>
  <w:style w:type="character" w:customStyle="1" w:styleId="22">
    <w:name w:val="Заголовок2 Знак"/>
    <w:basedOn w:val="20"/>
    <w:link w:val="21"/>
    <w:rsid w:val="001E1879"/>
    <w:rPr>
      <w:rFonts w:ascii="Times New Roman" w:eastAsiaTheme="majorEastAsia" w:hAnsi="Times New Roman" w:cs="Times New Roman"/>
      <w:b/>
      <w:bCs/>
      <w:color w:val="4F81BD" w:themeColor="accent1"/>
      <w:sz w:val="28"/>
      <w:szCs w:val="28"/>
    </w:rPr>
  </w:style>
  <w:style w:type="paragraph" w:styleId="13">
    <w:name w:val="toc 1"/>
    <w:basedOn w:val="a"/>
    <w:next w:val="a"/>
    <w:autoRedefine/>
    <w:uiPriority w:val="39"/>
    <w:unhideWhenUsed/>
    <w:rsid w:val="008E4EFD"/>
    <w:pPr>
      <w:spacing w:after="100"/>
    </w:pPr>
  </w:style>
  <w:style w:type="paragraph" w:styleId="23">
    <w:name w:val="toc 2"/>
    <w:basedOn w:val="a"/>
    <w:next w:val="a"/>
    <w:autoRedefine/>
    <w:uiPriority w:val="39"/>
    <w:unhideWhenUsed/>
    <w:rsid w:val="008E4EFD"/>
    <w:pPr>
      <w:spacing w:after="100"/>
      <w:ind w:left="220"/>
    </w:pPr>
  </w:style>
  <w:style w:type="character" w:styleId="aa">
    <w:name w:val="Hyperlink"/>
    <w:basedOn w:val="a0"/>
    <w:uiPriority w:val="99"/>
    <w:unhideWhenUsed/>
    <w:rsid w:val="008E4EFD"/>
    <w:rPr>
      <w:color w:val="0000FF" w:themeColor="hyperlink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8E4E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8E4EFD"/>
    <w:rPr>
      <w:rFonts w:ascii="Tahoma" w:hAnsi="Tahoma" w:cs="Tahoma"/>
      <w:sz w:val="16"/>
      <w:szCs w:val="16"/>
    </w:rPr>
  </w:style>
  <w:style w:type="paragraph" w:styleId="24">
    <w:name w:val="Body Text 2"/>
    <w:basedOn w:val="a"/>
    <w:link w:val="25"/>
    <w:rsid w:val="007C6B95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5">
    <w:name w:val="Основной текст 2 Знак"/>
    <w:basedOn w:val="a0"/>
    <w:link w:val="24"/>
    <w:rsid w:val="007C6B9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ody Text"/>
    <w:aliases w:val="Body single"/>
    <w:basedOn w:val="a"/>
    <w:link w:val="ae"/>
    <w:rsid w:val="007C6B95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Основной текст Знак"/>
    <w:aliases w:val="Body single Знак"/>
    <w:basedOn w:val="a0"/>
    <w:link w:val="ad"/>
    <w:rsid w:val="007C6B9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E187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1E187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D4B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D4B1A"/>
  </w:style>
  <w:style w:type="paragraph" w:styleId="a5">
    <w:name w:val="footer"/>
    <w:basedOn w:val="a"/>
    <w:link w:val="a6"/>
    <w:uiPriority w:val="99"/>
    <w:unhideWhenUsed/>
    <w:rsid w:val="006D4B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D4B1A"/>
  </w:style>
  <w:style w:type="paragraph" w:styleId="a7">
    <w:name w:val="List Paragraph"/>
    <w:basedOn w:val="a"/>
    <w:uiPriority w:val="34"/>
    <w:qFormat/>
    <w:rsid w:val="0088570B"/>
    <w:pPr>
      <w:ind w:left="720"/>
      <w:contextualSpacing/>
    </w:pPr>
  </w:style>
  <w:style w:type="table" w:styleId="a8">
    <w:name w:val="Table Grid"/>
    <w:basedOn w:val="a1"/>
    <w:uiPriority w:val="59"/>
    <w:rsid w:val="006321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86285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1">
    <w:name w:val="Заголовок1"/>
    <w:basedOn w:val="a"/>
    <w:next w:val="1"/>
    <w:link w:val="12"/>
    <w:qFormat/>
    <w:rsid w:val="001E1879"/>
    <w:pPr>
      <w:ind w:firstLine="567"/>
      <w:jc w:val="center"/>
    </w:pPr>
    <w:rPr>
      <w:rFonts w:ascii="Times New Roman" w:hAnsi="Times New Roman" w:cs="Times New Roman"/>
      <w:b/>
      <w:sz w:val="24"/>
      <w:szCs w:val="24"/>
    </w:rPr>
  </w:style>
  <w:style w:type="paragraph" w:customStyle="1" w:styleId="110">
    <w:name w:val="Заголовок11"/>
    <w:basedOn w:val="1"/>
    <w:link w:val="111"/>
    <w:qFormat/>
    <w:rsid w:val="001E1879"/>
    <w:pPr>
      <w:jc w:val="center"/>
    </w:pPr>
    <w:rPr>
      <w:rFonts w:ascii="Times New Roman" w:hAnsi="Times New Roman" w:cs="Times New Roman"/>
      <w:color w:val="auto"/>
    </w:rPr>
  </w:style>
  <w:style w:type="character" w:customStyle="1" w:styleId="10">
    <w:name w:val="Заголовок 1 Знак"/>
    <w:basedOn w:val="a0"/>
    <w:link w:val="1"/>
    <w:uiPriority w:val="9"/>
    <w:rsid w:val="001E187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12">
    <w:name w:val="Заголовок1 Знак"/>
    <w:basedOn w:val="a0"/>
    <w:link w:val="11"/>
    <w:rsid w:val="001E1879"/>
    <w:rPr>
      <w:rFonts w:ascii="Times New Roman" w:hAnsi="Times New Roman" w:cs="Times New Roman"/>
      <w:b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1E187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111">
    <w:name w:val="Заголовок11 Знак"/>
    <w:basedOn w:val="10"/>
    <w:link w:val="110"/>
    <w:rsid w:val="001E1879"/>
    <w:rPr>
      <w:rFonts w:ascii="Times New Roman" w:eastAsiaTheme="majorEastAsia" w:hAnsi="Times New Roman" w:cs="Times New Roman"/>
      <w:b/>
      <w:bCs/>
      <w:color w:val="365F91" w:themeColor="accent1" w:themeShade="BF"/>
      <w:sz w:val="28"/>
      <w:szCs w:val="28"/>
    </w:rPr>
  </w:style>
  <w:style w:type="paragraph" w:customStyle="1" w:styleId="21">
    <w:name w:val="Заголовок2"/>
    <w:basedOn w:val="2"/>
    <w:link w:val="22"/>
    <w:qFormat/>
    <w:rsid w:val="001E1879"/>
    <w:pPr>
      <w:spacing w:after="240"/>
      <w:jc w:val="center"/>
    </w:pPr>
    <w:rPr>
      <w:rFonts w:ascii="Times New Roman" w:hAnsi="Times New Roman" w:cs="Times New Roman"/>
      <w:color w:val="auto"/>
      <w:sz w:val="28"/>
      <w:szCs w:val="28"/>
    </w:rPr>
  </w:style>
  <w:style w:type="paragraph" w:styleId="a9">
    <w:name w:val="TOC Heading"/>
    <w:basedOn w:val="1"/>
    <w:next w:val="a"/>
    <w:uiPriority w:val="39"/>
    <w:semiHidden/>
    <w:unhideWhenUsed/>
    <w:qFormat/>
    <w:rsid w:val="008E4EFD"/>
    <w:pPr>
      <w:outlineLvl w:val="9"/>
    </w:pPr>
    <w:rPr>
      <w:lang w:eastAsia="ru-RU"/>
    </w:rPr>
  </w:style>
  <w:style w:type="character" w:customStyle="1" w:styleId="22">
    <w:name w:val="Заголовок2 Знак"/>
    <w:basedOn w:val="20"/>
    <w:link w:val="21"/>
    <w:rsid w:val="001E1879"/>
    <w:rPr>
      <w:rFonts w:ascii="Times New Roman" w:eastAsiaTheme="majorEastAsia" w:hAnsi="Times New Roman" w:cs="Times New Roman"/>
      <w:b/>
      <w:bCs/>
      <w:color w:val="4F81BD" w:themeColor="accent1"/>
      <w:sz w:val="28"/>
      <w:szCs w:val="28"/>
    </w:rPr>
  </w:style>
  <w:style w:type="paragraph" w:styleId="13">
    <w:name w:val="toc 1"/>
    <w:basedOn w:val="a"/>
    <w:next w:val="a"/>
    <w:autoRedefine/>
    <w:uiPriority w:val="39"/>
    <w:unhideWhenUsed/>
    <w:rsid w:val="008E4EFD"/>
    <w:pPr>
      <w:spacing w:after="100"/>
    </w:pPr>
  </w:style>
  <w:style w:type="paragraph" w:styleId="23">
    <w:name w:val="toc 2"/>
    <w:basedOn w:val="a"/>
    <w:next w:val="a"/>
    <w:autoRedefine/>
    <w:uiPriority w:val="39"/>
    <w:unhideWhenUsed/>
    <w:rsid w:val="008E4EFD"/>
    <w:pPr>
      <w:spacing w:after="100"/>
      <w:ind w:left="220"/>
    </w:pPr>
  </w:style>
  <w:style w:type="character" w:styleId="aa">
    <w:name w:val="Hyperlink"/>
    <w:basedOn w:val="a0"/>
    <w:uiPriority w:val="99"/>
    <w:unhideWhenUsed/>
    <w:rsid w:val="008E4EFD"/>
    <w:rPr>
      <w:color w:val="0000FF" w:themeColor="hyperlink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8E4E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8E4EFD"/>
    <w:rPr>
      <w:rFonts w:ascii="Tahoma" w:hAnsi="Tahoma" w:cs="Tahoma"/>
      <w:sz w:val="16"/>
      <w:szCs w:val="16"/>
    </w:rPr>
  </w:style>
  <w:style w:type="paragraph" w:styleId="24">
    <w:name w:val="Body Text 2"/>
    <w:basedOn w:val="a"/>
    <w:link w:val="25"/>
    <w:rsid w:val="007C6B95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5">
    <w:name w:val="Основной текст 2 Знак"/>
    <w:basedOn w:val="a0"/>
    <w:link w:val="24"/>
    <w:rsid w:val="007C6B9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ody Text"/>
    <w:aliases w:val="Body single"/>
    <w:basedOn w:val="a"/>
    <w:link w:val="ae"/>
    <w:rsid w:val="007C6B95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Основной текст Знак"/>
    <w:aliases w:val="Body single Знак"/>
    <w:basedOn w:val="a0"/>
    <w:link w:val="ad"/>
    <w:rsid w:val="007C6B9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356934-3548-4251-A5C4-F3E8056FD8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431</TotalTime>
  <Pages>1</Pages>
  <Words>2499</Words>
  <Characters>14247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16713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</dc:creator>
  <cp:lastModifiedBy>Андрей</cp:lastModifiedBy>
  <cp:revision>49</cp:revision>
  <cp:lastPrinted>2016-06-23T07:26:00Z</cp:lastPrinted>
  <dcterms:created xsi:type="dcterms:W3CDTF">2015-10-05T04:46:00Z</dcterms:created>
  <dcterms:modified xsi:type="dcterms:W3CDTF">2016-11-07T05:54:00Z</dcterms:modified>
</cp:coreProperties>
</file>